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3A9E3" w14:textId="403E0FA3" w:rsidR="003B2B77" w:rsidRDefault="00C11370" w:rsidP="00B00EF7">
      <w:pPr>
        <w:tabs>
          <w:tab w:val="left" w:pos="704"/>
          <w:tab w:val="left" w:pos="5281"/>
          <w:tab w:val="left" w:pos="6023"/>
          <w:tab w:val="left" w:pos="6765"/>
          <w:tab w:val="left" w:pos="7507"/>
          <w:tab w:val="left" w:pos="8249"/>
          <w:tab w:val="left" w:pos="8991"/>
        </w:tabs>
        <w:rPr>
          <w:rFonts w:ascii="Arial" w:hAnsi="Arial" w:cs="Arial"/>
          <w:b/>
          <w:color w:val="595959" w:themeColor="text1" w:themeTint="A6"/>
          <w:sz w:val="32"/>
          <w:szCs w:val="32"/>
        </w:rPr>
      </w:pPr>
      <w:r>
        <w:rPr>
          <w:noProof/>
          <w:lang w:eastAsia="fr-FR"/>
        </w:rPr>
        <w:drawing>
          <wp:anchor distT="0" distB="0" distL="114300" distR="114300" simplePos="0" relativeHeight="251659264" behindDoc="0" locked="0" layoutInCell="1" allowOverlap="1" wp14:anchorId="26027CB2" wp14:editId="27EAB1AA">
            <wp:simplePos x="0" y="0"/>
            <wp:positionH relativeFrom="column">
              <wp:posOffset>462280</wp:posOffset>
            </wp:positionH>
            <wp:positionV relativeFrom="paragraph">
              <wp:posOffset>0</wp:posOffset>
            </wp:positionV>
            <wp:extent cx="1866900" cy="927100"/>
            <wp:effectExtent l="0" t="0" r="0" b="6350"/>
            <wp:wrapSquare wrapText="bothSides"/>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6900" cy="927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64B8D2" w14:textId="0BB7AC30" w:rsidR="003B2B77" w:rsidRDefault="003E46CA" w:rsidP="0082659D">
      <w:pPr>
        <w:tabs>
          <w:tab w:val="left" w:pos="704"/>
          <w:tab w:val="left" w:pos="5281"/>
          <w:tab w:val="left" w:pos="6023"/>
          <w:tab w:val="left" w:pos="6765"/>
          <w:tab w:val="left" w:pos="7507"/>
          <w:tab w:val="left" w:pos="8249"/>
          <w:tab w:val="left" w:pos="8991"/>
        </w:tabs>
        <w:jc w:val="center"/>
        <w:rPr>
          <w:rFonts w:ascii="Arial" w:hAnsi="Arial" w:cs="Arial"/>
          <w:b/>
          <w:color w:val="595959" w:themeColor="text1" w:themeTint="A6"/>
          <w:sz w:val="32"/>
          <w:szCs w:val="32"/>
        </w:rPr>
      </w:pPr>
      <w:r>
        <w:rPr>
          <w:rFonts w:ascii="Arial" w:hAnsi="Arial" w:cs="Arial"/>
          <w:b/>
          <w:noProof/>
          <w:color w:val="595959" w:themeColor="text1" w:themeTint="A6"/>
          <w:sz w:val="32"/>
          <w:szCs w:val="32"/>
          <w:lang w:eastAsia="fr-FR"/>
        </w:rPr>
        <w:drawing>
          <wp:anchor distT="0" distB="0" distL="114300" distR="114300" simplePos="0" relativeHeight="251683840" behindDoc="0" locked="0" layoutInCell="1" allowOverlap="1" wp14:anchorId="2055760C" wp14:editId="09443942">
            <wp:simplePos x="0" y="0"/>
            <wp:positionH relativeFrom="column">
              <wp:posOffset>3586480</wp:posOffset>
            </wp:positionH>
            <wp:positionV relativeFrom="paragraph">
              <wp:posOffset>2540</wp:posOffset>
            </wp:positionV>
            <wp:extent cx="2832100" cy="1028700"/>
            <wp:effectExtent l="0" t="0" r="635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2100" cy="1028700"/>
                    </a:xfrm>
                    <a:prstGeom prst="rect">
                      <a:avLst/>
                    </a:prstGeom>
                    <a:noFill/>
                    <a:ln>
                      <a:noFill/>
                    </a:ln>
                  </pic:spPr>
                </pic:pic>
              </a:graphicData>
            </a:graphic>
          </wp:anchor>
        </w:drawing>
      </w:r>
    </w:p>
    <w:p w14:paraId="3DB833AC" w14:textId="548ED8CD" w:rsidR="00D64047" w:rsidRDefault="00D64047" w:rsidP="00D64047">
      <w:pPr>
        <w:pStyle w:val="Default"/>
      </w:pPr>
    </w:p>
    <w:p w14:paraId="2392E70C" w14:textId="77777777" w:rsidR="0014174C" w:rsidRDefault="0014174C" w:rsidP="0014174C">
      <w:pPr>
        <w:rPr>
          <w:rStyle w:val="lrzxr"/>
          <w:rFonts w:ascii="Arial" w:hAnsi="Arial" w:cs="Arial"/>
          <w:sz w:val="16"/>
          <w:szCs w:val="16"/>
        </w:rPr>
      </w:pPr>
    </w:p>
    <w:p w14:paraId="11E2382F" w14:textId="1754885E" w:rsidR="00C11370" w:rsidRPr="003E46CA" w:rsidRDefault="00C11370" w:rsidP="00C11370">
      <w:pPr>
        <w:rPr>
          <w:rStyle w:val="lrzxr"/>
          <w:rFonts w:ascii="Arial" w:hAnsi="Arial" w:cs="Arial"/>
          <w:b/>
          <w:sz w:val="16"/>
          <w:szCs w:val="16"/>
        </w:rPr>
      </w:pPr>
      <w:r w:rsidRPr="00C11370">
        <w:rPr>
          <w:rStyle w:val="lrzxr"/>
          <w:rFonts w:ascii="Arial" w:hAnsi="Arial" w:cs="Arial"/>
          <w:noProof/>
          <w:sz w:val="16"/>
          <w:szCs w:val="16"/>
          <w:lang w:eastAsia="fr-FR"/>
        </w:rPr>
        <mc:AlternateContent>
          <mc:Choice Requires="wps">
            <w:drawing>
              <wp:anchor distT="91440" distB="91440" distL="91440" distR="91440" simplePos="0" relativeHeight="251682816" behindDoc="1" locked="0" layoutInCell="1" allowOverlap="1" wp14:anchorId="25EFC4D7" wp14:editId="7BDA81DD">
                <wp:simplePos x="0" y="0"/>
                <wp:positionH relativeFrom="margin">
                  <wp:posOffset>-135255</wp:posOffset>
                </wp:positionH>
                <wp:positionV relativeFrom="margin">
                  <wp:posOffset>934085</wp:posOffset>
                </wp:positionV>
                <wp:extent cx="3200400" cy="1307592"/>
                <wp:effectExtent l="0" t="0" r="0" b="0"/>
                <wp:wrapSquare wrapText="bothSides"/>
                <wp:docPr id="15" name="Zone de texte 15"/>
                <wp:cNvGraphicFramePr/>
                <a:graphic xmlns:a="http://schemas.openxmlformats.org/drawingml/2006/main">
                  <a:graphicData uri="http://schemas.microsoft.com/office/word/2010/wordprocessingShape">
                    <wps:wsp>
                      <wps:cNvSpPr txBox="1"/>
                      <wps:spPr>
                        <a:xfrm>
                          <a:off x="0" y="0"/>
                          <a:ext cx="3200400" cy="13075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E7F584" w14:textId="063D974B" w:rsidR="00C11370" w:rsidRDefault="00C11370" w:rsidP="00C11370">
                            <w:pPr>
                              <w:rPr>
                                <w:rStyle w:val="lrzxr"/>
                                <w:rFonts w:ascii="Arial" w:hAnsi="Arial" w:cs="Arial"/>
                                <w:sz w:val="16"/>
                                <w:szCs w:val="16"/>
                              </w:rPr>
                            </w:pPr>
                            <w:r w:rsidRPr="004D4993">
                              <w:rPr>
                                <w:rFonts w:ascii="Arial" w:eastAsia="Arial" w:hAnsi="Arial" w:cs="Arial"/>
                                <w:b/>
                                <w:bCs/>
                                <w:i/>
                                <w:iCs/>
                                <w:noProof/>
                                <w:color w:val="7F7F7F"/>
                                <w:sz w:val="16"/>
                                <w:szCs w:val="16"/>
                              </w:rPr>
                              <w:t>Cabinet Conseil en Cession &amp; Acquisition d’Entreprises</w:t>
                            </w:r>
                            <w:r>
                              <w:rPr>
                                <w:rFonts w:ascii="Arial" w:eastAsia="Arial" w:hAnsi="Arial" w:cs="Arial"/>
                                <w:b/>
                                <w:bCs/>
                                <w:i/>
                                <w:iCs/>
                                <w:noProof/>
                                <w:color w:val="7F7F7F"/>
                                <w:sz w:val="16"/>
                                <w:szCs w:val="16"/>
                              </w:rPr>
                              <w:t xml:space="preserve">                           </w:t>
                            </w:r>
                            <w:r>
                              <w:rPr>
                                <w:rStyle w:val="lrzxr"/>
                                <w:rFonts w:ascii="Arial" w:hAnsi="Arial" w:cs="Arial"/>
                                <w:sz w:val="16"/>
                                <w:szCs w:val="16"/>
                              </w:rPr>
                              <w:t xml:space="preserve">                                                                                           </w:t>
                            </w:r>
                          </w:p>
                          <w:p w14:paraId="16BB0920" w14:textId="442CD03D" w:rsidR="00C11370" w:rsidRDefault="00C11370">
                            <w:pPr>
                              <w:rPr>
                                <w:color w:val="5B9BD5" w:themeColor="accent1"/>
                              </w:rPr>
                            </w:pPr>
                          </w:p>
                          <w:p w14:paraId="2059CE82" w14:textId="6E28D367" w:rsidR="00C11370" w:rsidRDefault="00C11370">
                            <w:pPr>
                              <w:pStyle w:val="Sansinterligne"/>
                              <w:ind w:left="360"/>
                              <w:rPr>
                                <w:color w:val="7F7F7F" w:themeColor="text1" w:themeTint="80"/>
                                <w:sz w:val="18"/>
                                <w:szCs w:val="18"/>
                              </w:rPr>
                            </w:pP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spAutoFit/>
                      </wps:bodyPr>
                    </wps:wsp>
                  </a:graphicData>
                </a:graphic>
                <wp14:sizeRelH relativeFrom="margin">
                  <wp14:pctWidth>53800</wp14:pctWidth>
                </wp14:sizeRelH>
                <wp14:sizeRelV relativeFrom="margin">
                  <wp14:pctHeight>0</wp14:pctHeight>
                </wp14:sizeRelV>
              </wp:anchor>
            </w:drawing>
          </mc:Choice>
          <mc:Fallback>
            <w:pict>
              <v:shapetype w14:anchorId="25EFC4D7" id="_x0000_t202" coordsize="21600,21600" o:spt="202" path="m,l,21600r21600,l21600,xe">
                <v:stroke joinstyle="miter"/>
                <v:path gradientshapeok="t" o:connecttype="rect"/>
              </v:shapetype>
              <v:shape id="Zone de texte 15" o:spid="_x0000_s1026" type="#_x0000_t202" style="position:absolute;margin-left:-10.65pt;margin-top:73.55pt;width:252pt;height:102.95pt;z-index:-251633664;visibility:visible;mso-wrap-style:square;mso-width-percent:538;mso-height-percent:0;mso-wrap-distance-left:7.2pt;mso-wrap-distance-top:7.2pt;mso-wrap-distance-right:7.2pt;mso-wrap-distance-bottom:7.2pt;mso-position-horizontal:absolute;mso-position-horizontal-relative:margin;mso-position-vertical:absolute;mso-position-vertical-relative:margin;mso-width-percent:538;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" filled="f" stroked="f" strokeweight=".5pt">
                <v:textbox style="mso-fit-shape-to-text:t" inset=",7.2pt,,7.2pt">
                  <w:txbxContent>
                    <w:p w14:paraId="6BE7F584" w14:textId="063D974B" w:rsidR="00C11370" w:rsidRDefault="00C11370" w:rsidP="00C11370">
                      <w:pPr>
                        <w:rPr>
                          <w:rStyle w:val="lrzxr"/>
                          <w:rFonts w:ascii="Arial" w:hAnsi="Arial" w:cs="Arial"/>
                          <w:sz w:val="16"/>
                          <w:szCs w:val="16"/>
                        </w:rPr>
                      </w:pPr>
                      <w:r w:rsidRPr="004D4993">
                        <w:rPr>
                          <w:rFonts w:ascii="Arial" w:eastAsia="Arial" w:hAnsi="Arial" w:cs="Arial"/>
                          <w:b/>
                          <w:bCs/>
                          <w:i/>
                          <w:iCs/>
                          <w:noProof/>
                          <w:color w:val="7F7F7F"/>
                          <w:sz w:val="16"/>
                          <w:szCs w:val="16"/>
                        </w:rPr>
                        <w:t>Cabinet Conseil en Cession &amp; Acquisition d’Entreprises</w:t>
                      </w:r>
                      <w:r>
                        <w:rPr>
                          <w:rFonts w:ascii="Arial" w:eastAsia="Arial" w:hAnsi="Arial" w:cs="Arial"/>
                          <w:b/>
                          <w:bCs/>
                          <w:i/>
                          <w:iCs/>
                          <w:noProof/>
                          <w:color w:val="7F7F7F"/>
                          <w:sz w:val="16"/>
                          <w:szCs w:val="16"/>
                        </w:rPr>
                        <w:t xml:space="preserve">                           </w:t>
                      </w:r>
                      <w:r>
                        <w:rPr>
                          <w:rStyle w:val="lrzxr"/>
                          <w:rFonts w:ascii="Arial" w:hAnsi="Arial" w:cs="Arial"/>
                          <w:sz w:val="16"/>
                          <w:szCs w:val="16"/>
                        </w:rPr>
                        <w:t xml:space="preserve">                                                                                           </w:t>
                      </w:r>
                    </w:p>
                    <w:p w14:paraId="16BB0920" w14:textId="442CD03D" w:rsidR="00C11370" w:rsidRDefault="00C11370">
                      <w:pPr>
                        <w:rPr>
                          <w:color w:val="5B9BD5" w:themeColor="accent1"/>
                        </w:rPr>
                      </w:pPr>
                    </w:p>
                    <w:p w14:paraId="2059CE82" w14:textId="6E28D367" w:rsidR="00C11370" w:rsidRDefault="00C11370">
                      <w:pPr>
                        <w:pStyle w:val="Sansinterligne"/>
                        <w:ind w:left="360"/>
                        <w:rPr>
                          <w:color w:val="7F7F7F" w:themeColor="text1" w:themeTint="80"/>
                          <w:sz w:val="18"/>
                          <w:szCs w:val="18"/>
                        </w:rPr>
                      </w:pPr>
                    </w:p>
                  </w:txbxContent>
                </v:textbox>
                <w10:wrap type="square" anchorx="margin" anchory="margin"/>
              </v:shape>
            </w:pict>
          </mc:Fallback>
        </mc:AlternateContent>
      </w:r>
      <w:r w:rsidR="003E46CA">
        <w:rPr>
          <w:rStyle w:val="lrzxr"/>
          <w:rFonts w:ascii="Arial" w:hAnsi="Arial" w:cs="Arial"/>
          <w:sz w:val="16"/>
          <w:szCs w:val="16"/>
        </w:rPr>
        <w:t xml:space="preserve">            </w:t>
      </w:r>
      <w:r w:rsidR="003E46CA">
        <w:rPr>
          <w:rFonts w:ascii="Arial" w:hAnsi="Arial" w:cs="Arial"/>
          <w:b/>
          <w:sz w:val="16"/>
          <w:szCs w:val="16"/>
        </w:rPr>
        <w:t xml:space="preserve">68 Boulevard Général de Gaulle </w:t>
      </w:r>
      <w:r w:rsidR="003E46CA" w:rsidRPr="003E46CA">
        <w:rPr>
          <w:rFonts w:ascii="Arial" w:hAnsi="Arial" w:cs="Arial"/>
          <w:b/>
          <w:sz w:val="16"/>
          <w:szCs w:val="16"/>
        </w:rPr>
        <w:t>06340 La Trinité</w:t>
      </w:r>
      <w:r w:rsidR="0014174C" w:rsidRPr="003E46CA">
        <w:rPr>
          <w:rStyle w:val="lrzxr"/>
          <w:rFonts w:ascii="Arial" w:hAnsi="Arial" w:cs="Arial"/>
          <w:b/>
          <w:sz w:val="16"/>
          <w:szCs w:val="16"/>
        </w:rPr>
        <w:t xml:space="preserve"> </w:t>
      </w:r>
    </w:p>
    <w:p w14:paraId="2FC85D48" w14:textId="39F2AF8F" w:rsidR="0014174C" w:rsidRDefault="0014174C" w:rsidP="0014174C">
      <w:pPr>
        <w:rPr>
          <w:rStyle w:val="lrzxr"/>
          <w:rFonts w:ascii="Arial" w:hAnsi="Arial" w:cs="Arial"/>
          <w:sz w:val="16"/>
          <w:szCs w:val="16"/>
        </w:rPr>
      </w:pPr>
      <w:r>
        <w:rPr>
          <w:rStyle w:val="lrzxr"/>
          <w:rFonts w:ascii="Arial" w:hAnsi="Arial" w:cs="Arial"/>
          <w:sz w:val="16"/>
          <w:szCs w:val="16"/>
        </w:rPr>
        <w:t xml:space="preserve">                             </w:t>
      </w:r>
    </w:p>
    <w:p w14:paraId="6EA0F08C" w14:textId="231FA837" w:rsidR="00DC6B73" w:rsidRPr="00B07DED" w:rsidRDefault="0014174C" w:rsidP="00B07DED">
      <w:pPr>
        <w:rPr>
          <w:rFonts w:ascii="Arial" w:hAnsi="Arial" w:cs="Arial"/>
          <w:b/>
          <w:sz w:val="36"/>
          <w:szCs w:val="36"/>
        </w:rPr>
      </w:pPr>
      <w:r>
        <w:rPr>
          <w:rStyle w:val="lrzxr"/>
          <w:rFonts w:ascii="Arial" w:hAnsi="Arial" w:cs="Arial"/>
          <w:sz w:val="16"/>
          <w:szCs w:val="16"/>
        </w:rPr>
        <w:t xml:space="preserve">                                                                                                                                     </w:t>
      </w:r>
      <w:r w:rsidR="00C11370">
        <w:rPr>
          <w:rStyle w:val="lrzxr"/>
          <w:rFonts w:ascii="Arial" w:hAnsi="Arial" w:cs="Arial"/>
          <w:sz w:val="16"/>
          <w:szCs w:val="16"/>
        </w:rPr>
        <w:t xml:space="preserve">                                </w:t>
      </w:r>
    </w:p>
    <w:p w14:paraId="5EA332A3" w14:textId="2061D132" w:rsidR="00D64047" w:rsidRPr="004454DE" w:rsidRDefault="00D64047" w:rsidP="00D64047">
      <w:pPr>
        <w:pStyle w:val="Default"/>
        <w:jc w:val="center"/>
        <w:rPr>
          <w:rFonts w:ascii="Arial" w:hAnsi="Arial" w:cs="Arial"/>
          <w:b/>
          <w:sz w:val="36"/>
          <w:szCs w:val="36"/>
        </w:rPr>
      </w:pPr>
      <w:r w:rsidRPr="004454DE">
        <w:rPr>
          <w:rFonts w:ascii="Arial" w:hAnsi="Arial" w:cs="Arial"/>
          <w:b/>
          <w:sz w:val="36"/>
          <w:szCs w:val="36"/>
        </w:rPr>
        <w:t>COMMUNIQUE DE PRESSE</w:t>
      </w:r>
    </w:p>
    <w:p w14:paraId="20CE9A2B" w14:textId="649485DA" w:rsidR="00A13045" w:rsidRPr="008957DD" w:rsidRDefault="00DB6B53" w:rsidP="00D64047">
      <w:pPr>
        <w:pStyle w:val="Default"/>
        <w:rPr>
          <w:rFonts w:ascii="Arial" w:hAnsi="Arial" w:cs="Arial"/>
          <w:i/>
          <w:sz w:val="18"/>
          <w:szCs w:val="18"/>
        </w:rPr>
      </w:pPr>
      <w:r>
        <w:rPr>
          <w:rFonts w:ascii="Arial" w:hAnsi="Arial" w:cs="Arial"/>
          <w:i/>
          <w:sz w:val="18"/>
          <w:szCs w:val="18"/>
        </w:rPr>
        <w:t xml:space="preserve">                                                                                      </w:t>
      </w:r>
      <w:r w:rsidR="00501FCD">
        <w:rPr>
          <w:rFonts w:ascii="Arial" w:hAnsi="Arial" w:cs="Arial"/>
          <w:i/>
          <w:sz w:val="18"/>
          <w:szCs w:val="18"/>
        </w:rPr>
        <w:t>NICE</w:t>
      </w:r>
      <w:r w:rsidR="00A1283D" w:rsidRPr="00A1283D">
        <w:rPr>
          <w:rFonts w:ascii="Arial" w:hAnsi="Arial" w:cs="Arial"/>
          <w:i/>
          <w:sz w:val="18"/>
          <w:szCs w:val="18"/>
        </w:rPr>
        <w:t xml:space="preserve">, le </w:t>
      </w:r>
      <w:r w:rsidR="00501FCD">
        <w:rPr>
          <w:rFonts w:ascii="Arial" w:hAnsi="Arial" w:cs="Arial"/>
          <w:i/>
          <w:sz w:val="18"/>
          <w:szCs w:val="18"/>
        </w:rPr>
        <w:t>10 JUIN</w:t>
      </w:r>
      <w:r>
        <w:rPr>
          <w:rFonts w:ascii="Arial" w:hAnsi="Arial" w:cs="Arial"/>
          <w:i/>
          <w:sz w:val="18"/>
          <w:szCs w:val="18"/>
        </w:rPr>
        <w:t xml:space="preserve"> 2022</w:t>
      </w:r>
    </w:p>
    <w:p w14:paraId="04E6AB9E" w14:textId="77777777" w:rsidR="003E46CA" w:rsidRDefault="003E46CA" w:rsidP="00D64047">
      <w:pPr>
        <w:pStyle w:val="Default"/>
        <w:rPr>
          <w:b/>
          <w:bCs/>
          <w:sz w:val="18"/>
          <w:szCs w:val="18"/>
        </w:rPr>
      </w:pPr>
    </w:p>
    <w:p w14:paraId="3CAF13BC" w14:textId="77777777" w:rsidR="00DC6B73" w:rsidRDefault="00DC6B73" w:rsidP="00D64047">
      <w:pPr>
        <w:pStyle w:val="Default"/>
        <w:rPr>
          <w:b/>
          <w:bCs/>
          <w:sz w:val="18"/>
          <w:szCs w:val="18"/>
        </w:rPr>
      </w:pPr>
    </w:p>
    <w:p w14:paraId="566A4A5D" w14:textId="21BC3CF1" w:rsidR="002E32A6" w:rsidRPr="008957DD" w:rsidRDefault="001A1241" w:rsidP="008957DD">
      <w:pPr>
        <w:spacing w:line="276" w:lineRule="auto"/>
        <w:ind w:right="232"/>
        <w:jc w:val="center"/>
        <w:rPr>
          <w:rFonts w:ascii="Arial" w:hAnsi="Arial" w:cs="Arial"/>
          <w:b/>
          <w:bCs/>
          <w:sz w:val="32"/>
          <w:szCs w:val="32"/>
        </w:rPr>
      </w:pPr>
      <w:r w:rsidRPr="004454DE">
        <w:rPr>
          <w:rFonts w:ascii="Arial" w:hAnsi="Arial" w:cs="Arial"/>
          <w:b/>
          <w:bCs/>
          <w:sz w:val="36"/>
          <w:szCs w:val="36"/>
        </w:rPr>
        <w:t>Le Cabinet 3LM</w:t>
      </w:r>
      <w:r w:rsidR="004454DE">
        <w:rPr>
          <w:rFonts w:ascii="Arial" w:hAnsi="Arial" w:cs="Arial"/>
          <w:b/>
          <w:bCs/>
          <w:sz w:val="32"/>
          <w:szCs w:val="32"/>
        </w:rPr>
        <w:t xml:space="preserve"> </w:t>
      </w:r>
      <w:r w:rsidRPr="00A13045">
        <w:rPr>
          <w:rFonts w:ascii="Arial" w:hAnsi="Arial" w:cs="Arial"/>
          <w:bCs/>
          <w:sz w:val="22"/>
          <w:szCs w:val="22"/>
        </w:rPr>
        <w:t xml:space="preserve">accompagne la </w:t>
      </w:r>
      <w:r w:rsidR="00DF4E8C" w:rsidRPr="00A13045">
        <w:rPr>
          <w:rFonts w:ascii="Arial" w:hAnsi="Arial" w:cs="Arial"/>
          <w:bCs/>
          <w:sz w:val="22"/>
          <w:szCs w:val="22"/>
        </w:rPr>
        <w:t>reprise</w:t>
      </w:r>
      <w:r w:rsidRPr="00A13045">
        <w:rPr>
          <w:rFonts w:ascii="Arial" w:hAnsi="Arial" w:cs="Arial"/>
          <w:bCs/>
          <w:sz w:val="22"/>
          <w:szCs w:val="22"/>
        </w:rPr>
        <w:t xml:space="preserve"> </w:t>
      </w:r>
      <w:r w:rsidR="00DF4E8C" w:rsidRPr="00A13045">
        <w:rPr>
          <w:rFonts w:ascii="Arial" w:hAnsi="Arial" w:cs="Arial"/>
          <w:bCs/>
          <w:sz w:val="22"/>
          <w:szCs w:val="22"/>
        </w:rPr>
        <w:t>de</w:t>
      </w:r>
      <w:r w:rsidR="00DF4E8C">
        <w:rPr>
          <w:rFonts w:ascii="Arial" w:hAnsi="Arial" w:cs="Arial"/>
          <w:b/>
          <w:bCs/>
          <w:sz w:val="32"/>
          <w:szCs w:val="32"/>
        </w:rPr>
        <w:t xml:space="preserve"> </w:t>
      </w:r>
      <w:r w:rsidR="00915481">
        <w:rPr>
          <w:rFonts w:ascii="Arial" w:hAnsi="Arial" w:cs="Arial"/>
          <w:b/>
          <w:bCs/>
          <w:sz w:val="36"/>
          <w:szCs w:val="36"/>
        </w:rPr>
        <w:t>L’Agence TRINIMMO</w:t>
      </w:r>
    </w:p>
    <w:p w14:paraId="74EE94C1" w14:textId="77777777" w:rsidR="002E32A6" w:rsidRDefault="002E32A6" w:rsidP="001A1241">
      <w:pPr>
        <w:spacing w:line="276" w:lineRule="auto"/>
        <w:ind w:right="374"/>
        <w:jc w:val="both"/>
        <w:rPr>
          <w:rFonts w:ascii="Arial" w:hAnsi="Arial" w:cs="Arial"/>
          <w:b/>
          <w:bCs/>
          <w:sz w:val="20"/>
          <w:szCs w:val="20"/>
        </w:rPr>
      </w:pPr>
    </w:p>
    <w:p w14:paraId="48C0177D" w14:textId="3CD6D934" w:rsidR="00947A4B" w:rsidRPr="00A13045" w:rsidRDefault="004454DE" w:rsidP="00616270">
      <w:pPr>
        <w:ind w:left="284" w:right="374"/>
        <w:jc w:val="both"/>
        <w:rPr>
          <w:rFonts w:ascii="Arial" w:hAnsi="Arial" w:cs="Arial"/>
          <w:b/>
          <w:bCs/>
          <w:i/>
          <w:color w:val="740000"/>
          <w:sz w:val="28"/>
          <w:szCs w:val="28"/>
          <w:u w:val="single"/>
        </w:rPr>
      </w:pPr>
      <w:r w:rsidRPr="00A13045">
        <w:rPr>
          <w:rFonts w:ascii="Arial" w:hAnsi="Arial" w:cs="Arial"/>
          <w:b/>
          <w:bCs/>
          <w:i/>
          <w:color w:val="740000"/>
          <w:sz w:val="28"/>
          <w:szCs w:val="28"/>
          <w:u w:val="single"/>
        </w:rPr>
        <w:t>L’entreprise :</w:t>
      </w:r>
    </w:p>
    <w:p w14:paraId="195762E1" w14:textId="77777777" w:rsidR="004454DE" w:rsidRPr="004454DE" w:rsidRDefault="004454DE" w:rsidP="00616270">
      <w:pPr>
        <w:ind w:left="284" w:right="374"/>
        <w:jc w:val="both"/>
        <w:rPr>
          <w:rFonts w:ascii="Arial" w:hAnsi="Arial" w:cs="Arial"/>
          <w:b/>
          <w:i/>
          <w:color w:val="000000" w:themeColor="text1"/>
          <w:sz w:val="22"/>
          <w:szCs w:val="22"/>
        </w:rPr>
      </w:pPr>
    </w:p>
    <w:p w14:paraId="4E4E5AA9" w14:textId="7BCC6B3C" w:rsidR="00915481" w:rsidRPr="00915481" w:rsidRDefault="00915481" w:rsidP="00915481">
      <w:pPr>
        <w:spacing w:line="276" w:lineRule="auto"/>
        <w:ind w:left="284" w:right="374"/>
        <w:jc w:val="both"/>
        <w:rPr>
          <w:rFonts w:ascii="Arial" w:hAnsi="Arial" w:cs="Arial"/>
          <w:color w:val="262626" w:themeColor="text1" w:themeTint="D9"/>
          <w:sz w:val="22"/>
          <w:szCs w:val="22"/>
        </w:rPr>
      </w:pPr>
      <w:r w:rsidRPr="00915481">
        <w:rPr>
          <w:rFonts w:ascii="Arial" w:hAnsi="Arial" w:cs="Arial"/>
          <w:bCs/>
          <w:iCs/>
          <w:color w:val="262626" w:themeColor="text1" w:themeTint="D9"/>
          <w:sz w:val="22"/>
          <w:szCs w:val="22"/>
          <w:lang w:eastAsia="fr-FR"/>
        </w:rPr>
        <w:t>Cr</w:t>
      </w:r>
      <w:r w:rsidRPr="00915481">
        <w:rPr>
          <w:rFonts w:ascii="Arial" w:hAnsi="Arial" w:cs="Arial"/>
          <w:color w:val="262626" w:themeColor="text1" w:themeTint="D9"/>
          <w:sz w:val="22"/>
          <w:szCs w:val="22"/>
        </w:rPr>
        <w:t xml:space="preserve">éée depuis plus de 50 ans par la famille </w:t>
      </w:r>
      <w:r w:rsidRPr="00915481">
        <w:rPr>
          <w:rFonts w:ascii="Arial" w:hAnsi="Arial" w:cs="Arial"/>
          <w:color w:val="262626" w:themeColor="text1" w:themeTint="D9"/>
          <w:sz w:val="22"/>
          <w:szCs w:val="22"/>
        </w:rPr>
        <w:t xml:space="preserve">de Corinne </w:t>
      </w:r>
      <w:proofErr w:type="spellStart"/>
      <w:r w:rsidRPr="00915481">
        <w:rPr>
          <w:rFonts w:ascii="Arial" w:hAnsi="Arial" w:cs="Arial"/>
          <w:color w:val="262626" w:themeColor="text1" w:themeTint="D9"/>
          <w:sz w:val="22"/>
          <w:szCs w:val="22"/>
        </w:rPr>
        <w:t>Canta</w:t>
      </w:r>
      <w:proofErr w:type="spellEnd"/>
      <w:r w:rsidRPr="00915481">
        <w:rPr>
          <w:rFonts w:ascii="Arial" w:hAnsi="Arial" w:cs="Arial"/>
          <w:color w:val="262626" w:themeColor="text1" w:themeTint="D9"/>
          <w:sz w:val="22"/>
          <w:szCs w:val="22"/>
        </w:rPr>
        <w:t xml:space="preserve"> qui l’a reprise il y a 25 ans, l’entreprise jouit</w:t>
      </w:r>
      <w:r>
        <w:rPr>
          <w:rFonts w:ascii="Arial" w:hAnsi="Arial" w:cs="Arial"/>
          <w:color w:val="262626" w:themeColor="text1" w:themeTint="D9"/>
          <w:sz w:val="22"/>
          <w:szCs w:val="22"/>
        </w:rPr>
        <w:t>, d</w:t>
      </w:r>
      <w:r w:rsidRPr="00915481">
        <w:rPr>
          <w:rFonts w:ascii="Arial" w:hAnsi="Arial" w:cs="Arial"/>
          <w:color w:val="262626" w:themeColor="text1" w:themeTint="D9"/>
          <w:sz w:val="22"/>
          <w:szCs w:val="22"/>
        </w:rPr>
        <w:t>e par son ancienneté et son professionnalisme</w:t>
      </w:r>
      <w:r>
        <w:rPr>
          <w:rFonts w:ascii="Arial" w:hAnsi="Arial" w:cs="Arial"/>
          <w:color w:val="262626" w:themeColor="text1" w:themeTint="D9"/>
          <w:sz w:val="22"/>
          <w:szCs w:val="22"/>
        </w:rPr>
        <w:t>,</w:t>
      </w:r>
      <w:r w:rsidRPr="00915481">
        <w:rPr>
          <w:rFonts w:ascii="Arial" w:hAnsi="Arial" w:cs="Arial"/>
          <w:color w:val="262626" w:themeColor="text1" w:themeTint="D9"/>
          <w:sz w:val="22"/>
          <w:szCs w:val="22"/>
        </w:rPr>
        <w:t xml:space="preserve"> d’une grande notoriété et d’une excellente réputation. Elle est devenue l’agence incontournable de son secteur géographique. Au fil des années elle s’est agrandie en surfaces d’exploitation et en effectifs. En 2019 le cédant a ouvert un établissement secondaire afin de balayer un plus grand secteur géographique. L’agence est très structurée avec du personnel diplômé et expérimenté. Le portefeuille de gestion se compose de 270 lots et alimente, entre autres, l’activité de location et de transaction.</w:t>
      </w:r>
    </w:p>
    <w:p w14:paraId="555B9BEC" w14:textId="37ECE8F1" w:rsidR="001B7216" w:rsidRPr="00616270" w:rsidRDefault="001B7216" w:rsidP="00411E0A">
      <w:pPr>
        <w:pStyle w:val="Default"/>
        <w:ind w:right="374"/>
        <w:rPr>
          <w:rFonts w:ascii="Arial" w:hAnsi="Arial" w:cs="Arial"/>
          <w:b/>
          <w:bCs/>
          <w:color w:val="000000" w:themeColor="text1"/>
          <w:sz w:val="20"/>
          <w:szCs w:val="20"/>
          <w:u w:val="single"/>
        </w:rPr>
      </w:pPr>
    </w:p>
    <w:p w14:paraId="154B9843" w14:textId="05228265" w:rsidR="00616270" w:rsidRPr="00A13045" w:rsidRDefault="004454DE" w:rsidP="00616270">
      <w:pPr>
        <w:pStyle w:val="Default"/>
        <w:ind w:left="284" w:right="374"/>
        <w:rPr>
          <w:rFonts w:ascii="Arial" w:hAnsi="Arial" w:cs="Arial"/>
          <w:b/>
          <w:bCs/>
          <w:i/>
          <w:color w:val="8E0000"/>
          <w:sz w:val="28"/>
          <w:szCs w:val="28"/>
          <w:u w:val="single"/>
        </w:rPr>
      </w:pPr>
      <w:r w:rsidRPr="00A13045">
        <w:rPr>
          <w:rFonts w:ascii="Arial" w:hAnsi="Arial" w:cs="Arial"/>
          <w:b/>
          <w:bCs/>
          <w:i/>
          <w:color w:val="8E0000"/>
          <w:sz w:val="28"/>
          <w:szCs w:val="28"/>
          <w:u w:val="single"/>
        </w:rPr>
        <w:t>Le repreneur :</w:t>
      </w:r>
    </w:p>
    <w:p w14:paraId="17F1017C" w14:textId="77777777" w:rsidR="004454DE" w:rsidRPr="00DC6B73" w:rsidRDefault="004454DE" w:rsidP="00616270">
      <w:pPr>
        <w:pStyle w:val="Default"/>
        <w:ind w:left="284" w:right="374"/>
        <w:rPr>
          <w:rFonts w:ascii="Arial" w:hAnsi="Arial" w:cs="Arial"/>
          <w:b/>
          <w:bCs/>
          <w:color w:val="000000" w:themeColor="text1"/>
          <w:sz w:val="22"/>
          <w:szCs w:val="22"/>
          <w:u w:val="single"/>
        </w:rPr>
      </w:pPr>
    </w:p>
    <w:p w14:paraId="19855D43" w14:textId="131E7207" w:rsidR="00164666" w:rsidRPr="00DC6B73" w:rsidRDefault="00731489" w:rsidP="00A26410">
      <w:pPr>
        <w:pStyle w:val="Default"/>
        <w:spacing w:line="276" w:lineRule="auto"/>
        <w:ind w:left="284" w:right="374"/>
        <w:jc w:val="both"/>
        <w:rPr>
          <w:rFonts w:ascii="Arial" w:hAnsi="Arial" w:cs="Arial"/>
          <w:bCs/>
          <w:color w:val="000000" w:themeColor="text1"/>
          <w:sz w:val="22"/>
          <w:szCs w:val="22"/>
        </w:rPr>
      </w:pPr>
      <w:r>
        <w:rPr>
          <w:rFonts w:ascii="Arial" w:hAnsi="Arial" w:cs="Arial"/>
          <w:b/>
          <w:bCs/>
          <w:color w:val="000000" w:themeColor="text1"/>
          <w:sz w:val="22"/>
          <w:szCs w:val="22"/>
        </w:rPr>
        <w:t>Patrick Claudel</w:t>
      </w:r>
      <w:r w:rsidR="00947A4B" w:rsidRPr="00DC6B73">
        <w:rPr>
          <w:rFonts w:ascii="Arial" w:hAnsi="Arial" w:cs="Arial"/>
          <w:bCs/>
          <w:color w:val="000000" w:themeColor="text1"/>
          <w:sz w:val="22"/>
          <w:szCs w:val="22"/>
        </w:rPr>
        <w:t xml:space="preserve">, </w:t>
      </w:r>
      <w:r>
        <w:rPr>
          <w:rFonts w:ascii="Arial" w:hAnsi="Arial" w:cs="Arial"/>
          <w:bCs/>
          <w:color w:val="000000" w:themeColor="text1"/>
          <w:sz w:val="22"/>
          <w:szCs w:val="22"/>
        </w:rPr>
        <w:t xml:space="preserve">fondateur de Vivre en Provence est un professionnel de l’immobilier et en connaît toutes les déclinaisons, transaction, gestion, location, administration de biens, syndic…actif dans la région d’Avignon et souhaitant s’étendre dans le sud-est il a su reconnaître la qualité des prestations de l’agence </w:t>
      </w:r>
      <w:proofErr w:type="spellStart"/>
      <w:r>
        <w:rPr>
          <w:rFonts w:ascii="Arial" w:hAnsi="Arial" w:cs="Arial"/>
          <w:bCs/>
          <w:color w:val="000000" w:themeColor="text1"/>
          <w:sz w:val="22"/>
          <w:szCs w:val="22"/>
        </w:rPr>
        <w:t>Trinimmo</w:t>
      </w:r>
      <w:proofErr w:type="spellEnd"/>
      <w:r>
        <w:rPr>
          <w:rFonts w:ascii="Arial" w:hAnsi="Arial" w:cs="Arial"/>
          <w:bCs/>
          <w:color w:val="000000" w:themeColor="text1"/>
          <w:sz w:val="22"/>
          <w:szCs w:val="22"/>
        </w:rPr>
        <w:t xml:space="preserve">. Il a su </w:t>
      </w:r>
      <w:r w:rsidR="003E18B3">
        <w:rPr>
          <w:rFonts w:ascii="Arial" w:hAnsi="Arial" w:cs="Arial"/>
          <w:bCs/>
          <w:color w:val="000000" w:themeColor="text1"/>
          <w:sz w:val="22"/>
          <w:szCs w:val="22"/>
        </w:rPr>
        <w:t>notamment</w:t>
      </w:r>
      <w:bookmarkStart w:id="0" w:name="_GoBack"/>
      <w:bookmarkEnd w:id="0"/>
      <w:r>
        <w:rPr>
          <w:rFonts w:ascii="Arial" w:hAnsi="Arial" w:cs="Arial"/>
          <w:bCs/>
          <w:color w:val="000000" w:themeColor="text1"/>
          <w:sz w:val="22"/>
          <w:szCs w:val="22"/>
        </w:rPr>
        <w:t xml:space="preserve"> reconnaître la compétence et le sérieux de l’ensemble des collaborateurs, il</w:t>
      </w:r>
      <w:r w:rsidR="00646D76" w:rsidRPr="00DC6B73">
        <w:rPr>
          <w:rFonts w:ascii="Arial" w:hAnsi="Arial" w:cs="Arial"/>
          <w:bCs/>
          <w:color w:val="000000" w:themeColor="text1"/>
          <w:sz w:val="22"/>
          <w:szCs w:val="22"/>
        </w:rPr>
        <w:t xml:space="preserve"> saura, sans nul doute, </w:t>
      </w:r>
      <w:r w:rsidR="00FB3BDC" w:rsidRPr="00DC6B73">
        <w:rPr>
          <w:rFonts w:ascii="Arial" w:hAnsi="Arial" w:cs="Arial"/>
          <w:bCs/>
          <w:color w:val="000000" w:themeColor="text1"/>
          <w:sz w:val="22"/>
          <w:szCs w:val="22"/>
        </w:rPr>
        <w:t>prendre en main cette belle société et continuer son développement.</w:t>
      </w:r>
    </w:p>
    <w:p w14:paraId="453CE5DB" w14:textId="77777777" w:rsidR="00A13045" w:rsidRDefault="00A13045" w:rsidP="00DC6B73">
      <w:pPr>
        <w:pStyle w:val="Default"/>
        <w:spacing w:line="276" w:lineRule="auto"/>
        <w:ind w:right="374"/>
        <w:jc w:val="both"/>
        <w:rPr>
          <w:sz w:val="21"/>
          <w:szCs w:val="21"/>
        </w:rPr>
      </w:pPr>
    </w:p>
    <w:p w14:paraId="10D4F01F" w14:textId="34FA3790" w:rsidR="00DC6B73" w:rsidRPr="002E32A6" w:rsidRDefault="002E32A6" w:rsidP="00DC6B73">
      <w:pPr>
        <w:pStyle w:val="Default"/>
        <w:spacing w:line="276" w:lineRule="auto"/>
        <w:ind w:right="374"/>
        <w:jc w:val="both"/>
        <w:rPr>
          <w:rFonts w:ascii="Arial" w:hAnsi="Arial" w:cs="Arial"/>
          <w:b/>
          <w:bCs/>
          <w:i/>
          <w:color w:val="8E0000"/>
          <w:sz w:val="28"/>
          <w:szCs w:val="28"/>
          <w:u w:val="single"/>
        </w:rPr>
      </w:pPr>
      <w:r w:rsidRPr="002E32A6">
        <w:rPr>
          <w:rFonts w:ascii="Arial" w:hAnsi="Arial" w:cs="Arial"/>
          <w:b/>
          <w:bCs/>
          <w:i/>
          <w:color w:val="8E0000"/>
          <w:sz w:val="32"/>
          <w:szCs w:val="32"/>
        </w:rPr>
        <w:t xml:space="preserve">   </w:t>
      </w:r>
      <w:r w:rsidR="00DC6B73" w:rsidRPr="002E32A6">
        <w:rPr>
          <w:rFonts w:ascii="Arial" w:hAnsi="Arial" w:cs="Arial"/>
          <w:b/>
          <w:bCs/>
          <w:i/>
          <w:color w:val="8E0000"/>
          <w:sz w:val="28"/>
          <w:szCs w:val="28"/>
          <w:u w:val="single"/>
        </w:rPr>
        <w:t>Les conseils :</w:t>
      </w:r>
    </w:p>
    <w:p w14:paraId="7D940C6E" w14:textId="77777777" w:rsidR="00A26410" w:rsidRPr="00A13045" w:rsidRDefault="00A26410" w:rsidP="00DC6B73">
      <w:pPr>
        <w:pStyle w:val="Default"/>
        <w:spacing w:line="276" w:lineRule="auto"/>
        <w:ind w:right="374"/>
        <w:jc w:val="both"/>
        <w:rPr>
          <w:sz w:val="21"/>
          <w:szCs w:val="21"/>
        </w:rPr>
      </w:pPr>
    </w:p>
    <w:p w14:paraId="4AF9C6BE" w14:textId="1BE6AD32" w:rsidR="00A13045" w:rsidRPr="00A13045" w:rsidRDefault="00A13045" w:rsidP="00C7745D">
      <w:pPr>
        <w:ind w:left="284" w:right="374"/>
        <w:jc w:val="both"/>
        <w:rPr>
          <w:rFonts w:ascii="Arial" w:hAnsi="Arial" w:cs="Arial"/>
          <w:sz w:val="22"/>
          <w:szCs w:val="22"/>
          <w:lang w:eastAsia="fr-FR"/>
        </w:rPr>
      </w:pPr>
      <w:r w:rsidRPr="00A13045">
        <w:rPr>
          <w:rFonts w:ascii="Arial" w:hAnsi="Arial" w:cs="Arial"/>
          <w:sz w:val="22"/>
          <w:szCs w:val="22"/>
          <w:lang w:eastAsia="fr-FR"/>
        </w:rPr>
        <w:t xml:space="preserve">Le cabinet 3LM remercie Maître </w:t>
      </w:r>
      <w:r w:rsidR="002E32A6">
        <w:rPr>
          <w:rFonts w:ascii="Arial" w:hAnsi="Arial" w:cs="Arial"/>
          <w:sz w:val="22"/>
          <w:szCs w:val="22"/>
          <w:lang w:eastAsia="fr-FR"/>
        </w:rPr>
        <w:t>Anthony Martinez</w:t>
      </w:r>
      <w:r w:rsidR="005A522C">
        <w:rPr>
          <w:rFonts w:ascii="Arial" w:hAnsi="Arial" w:cs="Arial"/>
          <w:sz w:val="22"/>
          <w:szCs w:val="22"/>
          <w:lang w:eastAsia="fr-FR"/>
        </w:rPr>
        <w:t>, conseil</w:t>
      </w:r>
      <w:r w:rsidRPr="00A13045">
        <w:rPr>
          <w:rFonts w:ascii="Arial" w:hAnsi="Arial" w:cs="Arial"/>
          <w:sz w:val="22"/>
          <w:szCs w:val="22"/>
          <w:lang w:eastAsia="fr-FR"/>
        </w:rPr>
        <w:t xml:space="preserve"> de l’acquéreur</w:t>
      </w:r>
      <w:r w:rsidR="00A26410">
        <w:rPr>
          <w:rFonts w:ascii="Arial" w:hAnsi="Arial" w:cs="Arial"/>
          <w:sz w:val="22"/>
          <w:szCs w:val="22"/>
          <w:lang w:eastAsia="fr-FR"/>
        </w:rPr>
        <w:t>,</w:t>
      </w:r>
      <w:r w:rsidRPr="00A13045">
        <w:rPr>
          <w:rFonts w:ascii="Arial" w:hAnsi="Arial" w:cs="Arial"/>
          <w:sz w:val="22"/>
          <w:szCs w:val="22"/>
          <w:lang w:eastAsia="fr-FR"/>
        </w:rPr>
        <w:t xml:space="preserve"> et Maître Sébastien Antomarchi, conseil du cédant, pour leur </w:t>
      </w:r>
      <w:r w:rsidR="00A26410" w:rsidRPr="00A13045">
        <w:rPr>
          <w:rFonts w:ascii="Arial" w:hAnsi="Arial" w:cs="Arial"/>
          <w:sz w:val="22"/>
          <w:szCs w:val="22"/>
          <w:lang w:eastAsia="fr-FR"/>
        </w:rPr>
        <w:t>professionnalisme</w:t>
      </w:r>
      <w:r w:rsidRPr="00A13045">
        <w:rPr>
          <w:rFonts w:ascii="Arial" w:hAnsi="Arial" w:cs="Arial"/>
          <w:sz w:val="22"/>
          <w:szCs w:val="22"/>
          <w:lang w:eastAsia="fr-FR"/>
        </w:rPr>
        <w:t xml:space="preserve"> et la qualité de leurs </w:t>
      </w:r>
      <w:r w:rsidR="00A26410">
        <w:rPr>
          <w:rFonts w:ascii="Arial" w:hAnsi="Arial" w:cs="Arial"/>
          <w:sz w:val="22"/>
          <w:szCs w:val="22"/>
          <w:lang w:eastAsia="fr-FR"/>
        </w:rPr>
        <w:t>p</w:t>
      </w:r>
      <w:r w:rsidR="00A26410" w:rsidRPr="00A13045">
        <w:rPr>
          <w:rFonts w:ascii="Arial" w:hAnsi="Arial" w:cs="Arial"/>
          <w:sz w:val="22"/>
          <w:szCs w:val="22"/>
          <w:lang w:eastAsia="fr-FR"/>
        </w:rPr>
        <w:t>restations</w:t>
      </w:r>
      <w:r w:rsidRPr="00A13045">
        <w:rPr>
          <w:rFonts w:ascii="Arial" w:hAnsi="Arial" w:cs="Arial"/>
          <w:sz w:val="22"/>
          <w:szCs w:val="22"/>
          <w:lang w:eastAsia="fr-FR"/>
        </w:rPr>
        <w:t xml:space="preserve"> respectives.</w:t>
      </w:r>
    </w:p>
    <w:p w14:paraId="121233A8" w14:textId="7B8F2323" w:rsidR="00C24813" w:rsidRDefault="008957DD" w:rsidP="00306304">
      <w:pPr>
        <w:rPr>
          <w:sz w:val="21"/>
          <w:szCs w:val="21"/>
          <w:lang w:eastAsia="fr-FR"/>
        </w:rPr>
      </w:pPr>
      <w:r>
        <w:rPr>
          <w:noProof/>
          <w:lang w:eastAsia="fr-FR"/>
        </w:rPr>
        <w:drawing>
          <wp:anchor distT="0" distB="0" distL="114300" distR="114300" simplePos="0" relativeHeight="251669504" behindDoc="0" locked="0" layoutInCell="1" allowOverlap="1" wp14:anchorId="327DA0E6" wp14:editId="5D029EC0">
            <wp:simplePos x="0" y="0"/>
            <wp:positionH relativeFrom="column">
              <wp:posOffset>576580</wp:posOffset>
            </wp:positionH>
            <wp:positionV relativeFrom="paragraph">
              <wp:posOffset>86360</wp:posOffset>
            </wp:positionV>
            <wp:extent cx="5378450" cy="1162050"/>
            <wp:effectExtent l="0" t="0" r="0" b="0"/>
            <wp:wrapSquare wrapText="bothSides"/>
            <wp:docPr id="4" name="Image 4" descr="cid:image001.jpg@01D75D3F.28951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1.jpg@01D75D3F.2895126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378450" cy="1162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6B73">
        <w:rPr>
          <w:sz w:val="21"/>
          <w:szCs w:val="21"/>
          <w:lang w:eastAsia="fr-FR"/>
        </w:rPr>
        <w:t xml:space="preserve">       </w:t>
      </w:r>
    </w:p>
    <w:p w14:paraId="3F600863" w14:textId="77777777" w:rsidR="008957DD" w:rsidRDefault="008957DD" w:rsidP="00306304">
      <w:pPr>
        <w:rPr>
          <w:sz w:val="21"/>
          <w:szCs w:val="21"/>
          <w:lang w:eastAsia="fr-FR"/>
        </w:rPr>
      </w:pPr>
    </w:p>
    <w:p w14:paraId="31D89C1F" w14:textId="77777777" w:rsidR="008957DD" w:rsidRDefault="008957DD" w:rsidP="00306304">
      <w:pPr>
        <w:rPr>
          <w:sz w:val="21"/>
          <w:szCs w:val="21"/>
          <w:lang w:eastAsia="fr-FR"/>
        </w:rPr>
      </w:pPr>
    </w:p>
    <w:p w14:paraId="76F26AC0" w14:textId="77777777" w:rsidR="008957DD" w:rsidRDefault="008957DD" w:rsidP="00306304">
      <w:pPr>
        <w:rPr>
          <w:sz w:val="21"/>
          <w:szCs w:val="21"/>
          <w:lang w:eastAsia="fr-FR"/>
        </w:rPr>
      </w:pPr>
    </w:p>
    <w:p w14:paraId="1D86E0BC" w14:textId="77777777" w:rsidR="008957DD" w:rsidRDefault="008957DD" w:rsidP="00306304">
      <w:pPr>
        <w:rPr>
          <w:sz w:val="21"/>
          <w:szCs w:val="21"/>
          <w:lang w:eastAsia="fr-FR"/>
        </w:rPr>
      </w:pPr>
    </w:p>
    <w:p w14:paraId="6E7168EF" w14:textId="77777777" w:rsidR="008957DD" w:rsidRDefault="008957DD" w:rsidP="00306304">
      <w:pPr>
        <w:rPr>
          <w:sz w:val="21"/>
          <w:szCs w:val="21"/>
          <w:lang w:eastAsia="fr-FR"/>
        </w:rPr>
      </w:pPr>
    </w:p>
    <w:p w14:paraId="3FC87F93" w14:textId="77777777" w:rsidR="008957DD" w:rsidRDefault="008957DD" w:rsidP="00306304">
      <w:pPr>
        <w:rPr>
          <w:sz w:val="21"/>
          <w:szCs w:val="21"/>
          <w:lang w:eastAsia="fr-FR"/>
        </w:rPr>
      </w:pPr>
    </w:p>
    <w:p w14:paraId="7E623B2F" w14:textId="77777777" w:rsidR="008957DD" w:rsidRDefault="008957DD" w:rsidP="00306304">
      <w:pPr>
        <w:rPr>
          <w:sz w:val="21"/>
          <w:szCs w:val="21"/>
          <w:lang w:eastAsia="fr-FR"/>
        </w:rPr>
      </w:pPr>
    </w:p>
    <w:p w14:paraId="6A9F66DE" w14:textId="77777777" w:rsidR="00B07DED" w:rsidRDefault="00B07DED" w:rsidP="00306304">
      <w:pPr>
        <w:rPr>
          <w:sz w:val="21"/>
          <w:szCs w:val="21"/>
          <w:lang w:eastAsia="fr-FR"/>
        </w:rPr>
      </w:pPr>
    </w:p>
    <w:p w14:paraId="56C8DB0A" w14:textId="2A2268E9" w:rsidR="00B07DED" w:rsidRDefault="003E18B3" w:rsidP="00306304">
      <w:pPr>
        <w:rPr>
          <w:sz w:val="21"/>
          <w:szCs w:val="21"/>
          <w:lang w:eastAsia="fr-FR"/>
        </w:rPr>
      </w:pPr>
      <w:r w:rsidRPr="00B07DED">
        <w:rPr>
          <w:rFonts w:ascii="Arial" w:hAnsi="Arial" w:cs="Arial"/>
          <w:noProof/>
          <w:sz w:val="22"/>
          <w:szCs w:val="22"/>
          <w:lang w:eastAsia="fr-FR"/>
        </w:rPr>
        <w:drawing>
          <wp:anchor distT="0" distB="0" distL="114300" distR="114300" simplePos="0" relativeHeight="251684864" behindDoc="0" locked="0" layoutInCell="1" allowOverlap="1" wp14:anchorId="0839CA1A" wp14:editId="476F34B2">
            <wp:simplePos x="0" y="0"/>
            <wp:positionH relativeFrom="column">
              <wp:posOffset>2043430</wp:posOffset>
            </wp:positionH>
            <wp:positionV relativeFrom="paragraph">
              <wp:posOffset>128905</wp:posOffset>
            </wp:positionV>
            <wp:extent cx="4159250" cy="778510"/>
            <wp:effectExtent l="0" t="0" r="0" b="254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9250" cy="7785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37D72E" w14:textId="1339C40A" w:rsidR="00DC6B73" w:rsidRPr="00B07DED" w:rsidRDefault="00C7745D" w:rsidP="00306304">
      <w:pPr>
        <w:rPr>
          <w:rFonts w:ascii="Arial" w:hAnsi="Arial" w:cs="Arial"/>
          <w:sz w:val="22"/>
          <w:szCs w:val="22"/>
          <w:lang w:eastAsia="fr-FR"/>
        </w:rPr>
      </w:pPr>
      <w:r>
        <w:rPr>
          <w:rFonts w:ascii="Arial" w:hAnsi="Arial" w:cs="Arial"/>
          <w:sz w:val="22"/>
          <w:szCs w:val="22"/>
          <w:lang w:eastAsia="fr-FR"/>
        </w:rPr>
        <w:t xml:space="preserve">     </w:t>
      </w:r>
      <w:r w:rsidR="00C24813" w:rsidRPr="00B07DED">
        <w:rPr>
          <w:rFonts w:ascii="Arial" w:hAnsi="Arial" w:cs="Arial"/>
          <w:sz w:val="22"/>
          <w:szCs w:val="22"/>
          <w:lang w:eastAsia="fr-FR"/>
        </w:rPr>
        <w:t xml:space="preserve">Maitre Anthony Martinez </w:t>
      </w:r>
    </w:p>
    <w:p w14:paraId="29D853AB" w14:textId="01DC68EF" w:rsidR="00C24813" w:rsidRDefault="00C7745D" w:rsidP="00C7745D">
      <w:pPr>
        <w:ind w:left="284"/>
      </w:pPr>
      <w:r>
        <w:rPr>
          <w:rFonts w:ascii="Arial" w:hAnsi="Arial" w:cs="Arial"/>
          <w:sz w:val="22"/>
          <w:szCs w:val="22"/>
        </w:rPr>
        <w:t xml:space="preserve">     </w:t>
      </w:r>
      <w:r w:rsidR="00C24813" w:rsidRPr="00B07DED">
        <w:rPr>
          <w:rFonts w:ascii="Arial" w:hAnsi="Arial" w:cs="Arial"/>
          <w:sz w:val="22"/>
          <w:szCs w:val="22"/>
        </w:rPr>
        <w:t xml:space="preserve">04 90 22 63 70 | Mail : </w:t>
      </w:r>
      <w:r>
        <w:rPr>
          <w:rFonts w:ascii="Arial" w:hAnsi="Arial" w:cs="Arial"/>
          <w:sz w:val="22"/>
          <w:szCs w:val="22"/>
        </w:rPr>
        <w:t xml:space="preserve">   </w:t>
      </w:r>
      <w:hyperlink r:id="rId12" w:history="1">
        <w:r w:rsidRPr="00AD01CB">
          <w:rPr>
            <w:rStyle w:val="Lienhypertexte"/>
            <w:rFonts w:ascii="Arial" w:hAnsi="Arial" w:cs="Arial"/>
            <w:sz w:val="22"/>
            <w:szCs w:val="22"/>
          </w:rPr>
          <w:t>avocat@agrojuris-avocat.fr</w:t>
        </w:r>
      </w:hyperlink>
      <w:r>
        <w:rPr>
          <w:rFonts w:ascii="Arial" w:hAnsi="Arial" w:cs="Arial"/>
          <w:sz w:val="22"/>
          <w:szCs w:val="22"/>
        </w:rPr>
        <w:t xml:space="preserve"> </w:t>
      </w:r>
    </w:p>
    <w:p w14:paraId="2902E8E8" w14:textId="1B3C5F01" w:rsidR="00C24813" w:rsidRPr="00F21B25" w:rsidRDefault="00C24813" w:rsidP="00306304">
      <w:pPr>
        <w:rPr>
          <w:sz w:val="21"/>
          <w:szCs w:val="21"/>
          <w:lang w:eastAsia="fr-FR"/>
        </w:rPr>
      </w:pPr>
    </w:p>
    <w:sectPr w:rsidR="00C24813" w:rsidRPr="00F21B25" w:rsidSect="00F050C5">
      <w:headerReference w:type="default" r:id="rId13"/>
      <w:footerReference w:type="even" r:id="rId14"/>
      <w:pgSz w:w="11906" w:h="16838"/>
      <w:pgMar w:top="132" w:right="707" w:bottom="709" w:left="902" w:header="0" w:footer="9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353D5" w14:textId="77777777" w:rsidR="0046708A" w:rsidRDefault="0046708A">
      <w:r>
        <w:separator/>
      </w:r>
    </w:p>
  </w:endnote>
  <w:endnote w:type="continuationSeparator" w:id="0">
    <w:p w14:paraId="7E528B8C" w14:textId="77777777" w:rsidR="0046708A" w:rsidRDefault="0046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4AF32" w14:textId="77777777" w:rsidR="005338B9" w:rsidRDefault="005338B9" w:rsidP="003F2E56">
    <w:pPr>
      <w:pStyle w:val="Pieddepage"/>
      <w:framePr w:wrap="around" w:vAnchor="text" w:hAnchor="margin" w:xAlign="right" w:y="1"/>
      <w:jc w:val="center"/>
      <w:rPr>
        <w:rStyle w:val="Numrodepage"/>
      </w:rPr>
    </w:pPr>
    <w:r>
      <w:rPr>
        <w:rStyle w:val="Numrodepage"/>
      </w:rPr>
      <w:fldChar w:fldCharType="begin"/>
    </w:r>
    <w:r>
      <w:rPr>
        <w:rStyle w:val="Numrodepage"/>
      </w:rPr>
      <w:instrText xml:space="preserve">PAGE  </w:instrText>
    </w:r>
    <w:r>
      <w:rPr>
        <w:rStyle w:val="Numrodepage"/>
      </w:rPr>
      <w:fldChar w:fldCharType="end"/>
    </w:r>
  </w:p>
  <w:p w14:paraId="1141E8AF" w14:textId="77777777" w:rsidR="005338B9" w:rsidRDefault="005338B9" w:rsidP="003F2E56">
    <w:pPr>
      <w:pStyle w:val="Pieddepage"/>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A5E9A" w14:textId="77777777" w:rsidR="0046708A" w:rsidRDefault="0046708A">
      <w:r>
        <w:separator/>
      </w:r>
    </w:p>
  </w:footnote>
  <w:footnote w:type="continuationSeparator" w:id="0">
    <w:p w14:paraId="3F113806" w14:textId="77777777" w:rsidR="0046708A" w:rsidRDefault="004670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9C272" w14:textId="7CE54CC7" w:rsidR="00EE0728" w:rsidRDefault="00EE0728" w:rsidP="00A35EB8">
    <w:pPr>
      <w:tabs>
        <w:tab w:val="left" w:pos="4253"/>
      </w:tabs>
    </w:pPr>
  </w:p>
  <w:p w14:paraId="03BF656F" w14:textId="77777777" w:rsidR="00EE0728" w:rsidRDefault="00EE0728"/>
  <w:p w14:paraId="78466517" w14:textId="1DC10459" w:rsidR="003F2E56" w:rsidRDefault="003F2E56" w:rsidP="00F03015">
    <w:pPr>
      <w:pStyle w:val="En-tte"/>
      <w:tabs>
        <w:tab w:val="clear" w:pos="4536"/>
        <w:tab w:val="clear" w:pos="9072"/>
        <w:tab w:val="left" w:pos="3196"/>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387C32"/>
    <w:multiLevelType w:val="hybridMultilevel"/>
    <w:tmpl w:val="7DC8152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3DBF3C"/>
    <w:multiLevelType w:val="hybridMultilevel"/>
    <w:tmpl w:val="4C86F99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EF20240"/>
    <w:multiLevelType w:val="hybridMultilevel"/>
    <w:tmpl w:val="3AB6A6DC"/>
    <w:lvl w:ilvl="0" w:tplc="E81E7C26">
      <w:numFmt w:val="bullet"/>
      <w:lvlText w:val=""/>
      <w:lvlJc w:val="left"/>
      <w:pPr>
        <w:ind w:left="720" w:hanging="360"/>
      </w:pPr>
      <w:rPr>
        <w:rFonts w:ascii="Symbol" w:eastAsia="SimSu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7B5F06"/>
    <w:multiLevelType w:val="hybridMultilevel"/>
    <w:tmpl w:val="1EE0D8BC"/>
    <w:lvl w:ilvl="0" w:tplc="FA845CB6">
      <w:start w:val="10"/>
      <w:numFmt w:val="bullet"/>
      <w:lvlText w:val=""/>
      <w:lvlJc w:val="left"/>
      <w:pPr>
        <w:ind w:left="674" w:hanging="360"/>
      </w:pPr>
      <w:rPr>
        <w:rFonts w:ascii="Wingdings" w:eastAsia="SimSun" w:hAnsi="Wingdings" w:cs="Arial" w:hint="default"/>
      </w:rPr>
    </w:lvl>
    <w:lvl w:ilvl="1" w:tplc="040C0003" w:tentative="1">
      <w:start w:val="1"/>
      <w:numFmt w:val="bullet"/>
      <w:lvlText w:val="o"/>
      <w:lvlJc w:val="left"/>
      <w:pPr>
        <w:ind w:left="1394" w:hanging="360"/>
      </w:pPr>
      <w:rPr>
        <w:rFonts w:ascii="Courier New" w:hAnsi="Courier New" w:cs="Courier New" w:hint="default"/>
      </w:rPr>
    </w:lvl>
    <w:lvl w:ilvl="2" w:tplc="040C0005" w:tentative="1">
      <w:start w:val="1"/>
      <w:numFmt w:val="bullet"/>
      <w:lvlText w:val=""/>
      <w:lvlJc w:val="left"/>
      <w:pPr>
        <w:ind w:left="2114" w:hanging="360"/>
      </w:pPr>
      <w:rPr>
        <w:rFonts w:ascii="Wingdings" w:hAnsi="Wingdings" w:hint="default"/>
      </w:rPr>
    </w:lvl>
    <w:lvl w:ilvl="3" w:tplc="040C0001" w:tentative="1">
      <w:start w:val="1"/>
      <w:numFmt w:val="bullet"/>
      <w:lvlText w:val=""/>
      <w:lvlJc w:val="left"/>
      <w:pPr>
        <w:ind w:left="2834" w:hanging="360"/>
      </w:pPr>
      <w:rPr>
        <w:rFonts w:ascii="Symbol" w:hAnsi="Symbol" w:hint="default"/>
      </w:rPr>
    </w:lvl>
    <w:lvl w:ilvl="4" w:tplc="040C0003" w:tentative="1">
      <w:start w:val="1"/>
      <w:numFmt w:val="bullet"/>
      <w:lvlText w:val="o"/>
      <w:lvlJc w:val="left"/>
      <w:pPr>
        <w:ind w:left="3554" w:hanging="360"/>
      </w:pPr>
      <w:rPr>
        <w:rFonts w:ascii="Courier New" w:hAnsi="Courier New" w:cs="Courier New" w:hint="default"/>
      </w:rPr>
    </w:lvl>
    <w:lvl w:ilvl="5" w:tplc="040C0005" w:tentative="1">
      <w:start w:val="1"/>
      <w:numFmt w:val="bullet"/>
      <w:lvlText w:val=""/>
      <w:lvlJc w:val="left"/>
      <w:pPr>
        <w:ind w:left="4274" w:hanging="360"/>
      </w:pPr>
      <w:rPr>
        <w:rFonts w:ascii="Wingdings" w:hAnsi="Wingdings" w:hint="default"/>
      </w:rPr>
    </w:lvl>
    <w:lvl w:ilvl="6" w:tplc="040C0001" w:tentative="1">
      <w:start w:val="1"/>
      <w:numFmt w:val="bullet"/>
      <w:lvlText w:val=""/>
      <w:lvlJc w:val="left"/>
      <w:pPr>
        <w:ind w:left="4994" w:hanging="360"/>
      </w:pPr>
      <w:rPr>
        <w:rFonts w:ascii="Symbol" w:hAnsi="Symbol" w:hint="default"/>
      </w:rPr>
    </w:lvl>
    <w:lvl w:ilvl="7" w:tplc="040C0003" w:tentative="1">
      <w:start w:val="1"/>
      <w:numFmt w:val="bullet"/>
      <w:lvlText w:val="o"/>
      <w:lvlJc w:val="left"/>
      <w:pPr>
        <w:ind w:left="5714" w:hanging="360"/>
      </w:pPr>
      <w:rPr>
        <w:rFonts w:ascii="Courier New" w:hAnsi="Courier New" w:cs="Courier New" w:hint="default"/>
      </w:rPr>
    </w:lvl>
    <w:lvl w:ilvl="8" w:tplc="040C0005" w:tentative="1">
      <w:start w:val="1"/>
      <w:numFmt w:val="bullet"/>
      <w:lvlText w:val=""/>
      <w:lvlJc w:val="left"/>
      <w:pPr>
        <w:ind w:left="6434" w:hanging="360"/>
      </w:pPr>
      <w:rPr>
        <w:rFonts w:ascii="Wingdings" w:hAnsi="Wingdings" w:hint="default"/>
      </w:rPr>
    </w:lvl>
  </w:abstractNum>
  <w:abstractNum w:abstractNumId="4" w15:restartNumberingAfterBreak="0">
    <w:nsid w:val="1DEC2532"/>
    <w:multiLevelType w:val="hybridMultilevel"/>
    <w:tmpl w:val="EEC6E26E"/>
    <w:lvl w:ilvl="0" w:tplc="8F820A34">
      <w:start w:val="4"/>
      <w:numFmt w:val="bullet"/>
      <w:lvlText w:val="-"/>
      <w:lvlJc w:val="left"/>
      <w:pPr>
        <w:ind w:left="1260" w:hanging="360"/>
      </w:pPr>
      <w:rPr>
        <w:rFonts w:ascii="Tahoma" w:eastAsia="Calibri" w:hAnsi="Tahoma" w:cs="Tahoma"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5" w15:restartNumberingAfterBreak="0">
    <w:nsid w:val="2E6C154D"/>
    <w:multiLevelType w:val="hybridMultilevel"/>
    <w:tmpl w:val="D82E1C8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308C25FA"/>
    <w:multiLevelType w:val="hybridMultilevel"/>
    <w:tmpl w:val="DBB42CBE"/>
    <w:lvl w:ilvl="0" w:tplc="040C0001">
      <w:start w:val="1"/>
      <w:numFmt w:val="bullet"/>
      <w:lvlText w:val=""/>
      <w:lvlJc w:val="left"/>
      <w:pPr>
        <w:ind w:left="1053" w:hanging="360"/>
      </w:pPr>
      <w:rPr>
        <w:rFonts w:ascii="Symbol" w:hAnsi="Symbol" w:hint="default"/>
      </w:rPr>
    </w:lvl>
    <w:lvl w:ilvl="1" w:tplc="040C0003" w:tentative="1">
      <w:start w:val="1"/>
      <w:numFmt w:val="bullet"/>
      <w:lvlText w:val="o"/>
      <w:lvlJc w:val="left"/>
      <w:pPr>
        <w:ind w:left="1773" w:hanging="360"/>
      </w:pPr>
      <w:rPr>
        <w:rFonts w:ascii="Courier New" w:hAnsi="Courier New" w:cs="Courier New" w:hint="default"/>
      </w:rPr>
    </w:lvl>
    <w:lvl w:ilvl="2" w:tplc="040C0005" w:tentative="1">
      <w:start w:val="1"/>
      <w:numFmt w:val="bullet"/>
      <w:lvlText w:val=""/>
      <w:lvlJc w:val="left"/>
      <w:pPr>
        <w:ind w:left="2493" w:hanging="360"/>
      </w:pPr>
      <w:rPr>
        <w:rFonts w:ascii="Wingdings" w:hAnsi="Wingdings" w:hint="default"/>
      </w:rPr>
    </w:lvl>
    <w:lvl w:ilvl="3" w:tplc="040C0001" w:tentative="1">
      <w:start w:val="1"/>
      <w:numFmt w:val="bullet"/>
      <w:lvlText w:val=""/>
      <w:lvlJc w:val="left"/>
      <w:pPr>
        <w:ind w:left="3213" w:hanging="360"/>
      </w:pPr>
      <w:rPr>
        <w:rFonts w:ascii="Symbol" w:hAnsi="Symbol" w:hint="default"/>
      </w:rPr>
    </w:lvl>
    <w:lvl w:ilvl="4" w:tplc="040C0003" w:tentative="1">
      <w:start w:val="1"/>
      <w:numFmt w:val="bullet"/>
      <w:lvlText w:val="o"/>
      <w:lvlJc w:val="left"/>
      <w:pPr>
        <w:ind w:left="3933" w:hanging="360"/>
      </w:pPr>
      <w:rPr>
        <w:rFonts w:ascii="Courier New" w:hAnsi="Courier New" w:cs="Courier New" w:hint="default"/>
      </w:rPr>
    </w:lvl>
    <w:lvl w:ilvl="5" w:tplc="040C0005" w:tentative="1">
      <w:start w:val="1"/>
      <w:numFmt w:val="bullet"/>
      <w:lvlText w:val=""/>
      <w:lvlJc w:val="left"/>
      <w:pPr>
        <w:ind w:left="4653" w:hanging="360"/>
      </w:pPr>
      <w:rPr>
        <w:rFonts w:ascii="Wingdings" w:hAnsi="Wingdings" w:hint="default"/>
      </w:rPr>
    </w:lvl>
    <w:lvl w:ilvl="6" w:tplc="040C0001" w:tentative="1">
      <w:start w:val="1"/>
      <w:numFmt w:val="bullet"/>
      <w:lvlText w:val=""/>
      <w:lvlJc w:val="left"/>
      <w:pPr>
        <w:ind w:left="5373" w:hanging="360"/>
      </w:pPr>
      <w:rPr>
        <w:rFonts w:ascii="Symbol" w:hAnsi="Symbol" w:hint="default"/>
      </w:rPr>
    </w:lvl>
    <w:lvl w:ilvl="7" w:tplc="040C0003" w:tentative="1">
      <w:start w:val="1"/>
      <w:numFmt w:val="bullet"/>
      <w:lvlText w:val="o"/>
      <w:lvlJc w:val="left"/>
      <w:pPr>
        <w:ind w:left="6093" w:hanging="360"/>
      </w:pPr>
      <w:rPr>
        <w:rFonts w:ascii="Courier New" w:hAnsi="Courier New" w:cs="Courier New" w:hint="default"/>
      </w:rPr>
    </w:lvl>
    <w:lvl w:ilvl="8" w:tplc="040C0005" w:tentative="1">
      <w:start w:val="1"/>
      <w:numFmt w:val="bullet"/>
      <w:lvlText w:val=""/>
      <w:lvlJc w:val="left"/>
      <w:pPr>
        <w:ind w:left="6813" w:hanging="360"/>
      </w:pPr>
      <w:rPr>
        <w:rFonts w:ascii="Wingdings" w:hAnsi="Wingdings" w:hint="default"/>
      </w:rPr>
    </w:lvl>
  </w:abstractNum>
  <w:abstractNum w:abstractNumId="7" w15:restartNumberingAfterBreak="0">
    <w:nsid w:val="40011E8F"/>
    <w:multiLevelType w:val="hybridMultilevel"/>
    <w:tmpl w:val="244CE6E2"/>
    <w:lvl w:ilvl="0" w:tplc="040C0009">
      <w:start w:val="1"/>
      <w:numFmt w:val="bullet"/>
      <w:lvlText w:val=""/>
      <w:lvlJc w:val="left"/>
      <w:pPr>
        <w:ind w:left="720" w:hanging="360"/>
      </w:pPr>
      <w:rPr>
        <w:rFonts w:ascii="Wingdings" w:hAnsi="Wingdings" w:hint="default"/>
      </w:rPr>
    </w:lvl>
    <w:lvl w:ilvl="1" w:tplc="DF5C64AE">
      <w:numFmt w:val="bullet"/>
      <w:lvlText w:val=""/>
      <w:lvlJc w:val="left"/>
      <w:pPr>
        <w:ind w:left="1440" w:hanging="360"/>
      </w:pPr>
      <w:rPr>
        <w:rFonts w:ascii="Symbol" w:eastAsia="SimSun" w:hAnsi="Symbo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51C7AEB"/>
    <w:multiLevelType w:val="hybridMultilevel"/>
    <w:tmpl w:val="B434D48C"/>
    <w:lvl w:ilvl="0" w:tplc="6B005426">
      <w:numFmt w:val="bullet"/>
      <w:lvlText w:val=""/>
      <w:lvlJc w:val="left"/>
      <w:pPr>
        <w:ind w:left="720" w:hanging="360"/>
      </w:pPr>
      <w:rPr>
        <w:rFonts w:ascii="Symbol" w:eastAsia="SimSu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6606499"/>
    <w:multiLevelType w:val="hybridMultilevel"/>
    <w:tmpl w:val="E556D14A"/>
    <w:lvl w:ilvl="0" w:tplc="D4CC395C">
      <w:start w:val="524"/>
      <w:numFmt w:val="bullet"/>
      <w:lvlText w:val=""/>
      <w:lvlJc w:val="left"/>
      <w:pPr>
        <w:ind w:left="2484" w:hanging="360"/>
      </w:pPr>
      <w:rPr>
        <w:rFonts w:ascii="Symbol" w:eastAsia="Times New Roman" w:hAnsi="Symbol" w:cs="Times New Roman" w:hint="default"/>
      </w:rPr>
    </w:lvl>
    <w:lvl w:ilvl="1" w:tplc="040C0003">
      <w:start w:val="1"/>
      <w:numFmt w:val="bullet"/>
      <w:lvlText w:val="o"/>
      <w:lvlJc w:val="left"/>
      <w:pPr>
        <w:ind w:left="3204" w:hanging="360"/>
      </w:pPr>
      <w:rPr>
        <w:rFonts w:ascii="Courier New" w:hAnsi="Courier New" w:cs="Courier New" w:hint="default"/>
      </w:rPr>
    </w:lvl>
    <w:lvl w:ilvl="2" w:tplc="040C0005">
      <w:start w:val="1"/>
      <w:numFmt w:val="bullet"/>
      <w:lvlText w:val=""/>
      <w:lvlJc w:val="left"/>
      <w:pPr>
        <w:ind w:left="3924" w:hanging="360"/>
      </w:pPr>
      <w:rPr>
        <w:rFonts w:ascii="Wingdings" w:hAnsi="Wingdings" w:hint="default"/>
      </w:rPr>
    </w:lvl>
    <w:lvl w:ilvl="3" w:tplc="040C0001">
      <w:start w:val="1"/>
      <w:numFmt w:val="bullet"/>
      <w:lvlText w:val=""/>
      <w:lvlJc w:val="left"/>
      <w:pPr>
        <w:ind w:left="4644" w:hanging="360"/>
      </w:pPr>
      <w:rPr>
        <w:rFonts w:ascii="Symbol" w:hAnsi="Symbol" w:hint="default"/>
      </w:rPr>
    </w:lvl>
    <w:lvl w:ilvl="4" w:tplc="040C0003">
      <w:start w:val="1"/>
      <w:numFmt w:val="bullet"/>
      <w:lvlText w:val="o"/>
      <w:lvlJc w:val="left"/>
      <w:pPr>
        <w:ind w:left="5364" w:hanging="360"/>
      </w:pPr>
      <w:rPr>
        <w:rFonts w:ascii="Courier New" w:hAnsi="Courier New" w:cs="Courier New" w:hint="default"/>
      </w:rPr>
    </w:lvl>
    <w:lvl w:ilvl="5" w:tplc="040C0005">
      <w:start w:val="1"/>
      <w:numFmt w:val="bullet"/>
      <w:lvlText w:val=""/>
      <w:lvlJc w:val="left"/>
      <w:pPr>
        <w:ind w:left="6084" w:hanging="360"/>
      </w:pPr>
      <w:rPr>
        <w:rFonts w:ascii="Wingdings" w:hAnsi="Wingdings" w:hint="default"/>
      </w:rPr>
    </w:lvl>
    <w:lvl w:ilvl="6" w:tplc="040C0001">
      <w:start w:val="1"/>
      <w:numFmt w:val="bullet"/>
      <w:lvlText w:val=""/>
      <w:lvlJc w:val="left"/>
      <w:pPr>
        <w:ind w:left="6804" w:hanging="360"/>
      </w:pPr>
      <w:rPr>
        <w:rFonts w:ascii="Symbol" w:hAnsi="Symbol" w:hint="default"/>
      </w:rPr>
    </w:lvl>
    <w:lvl w:ilvl="7" w:tplc="040C0003">
      <w:start w:val="1"/>
      <w:numFmt w:val="bullet"/>
      <w:lvlText w:val="o"/>
      <w:lvlJc w:val="left"/>
      <w:pPr>
        <w:ind w:left="7524" w:hanging="360"/>
      </w:pPr>
      <w:rPr>
        <w:rFonts w:ascii="Courier New" w:hAnsi="Courier New" w:cs="Courier New" w:hint="default"/>
      </w:rPr>
    </w:lvl>
    <w:lvl w:ilvl="8" w:tplc="040C0005">
      <w:start w:val="1"/>
      <w:numFmt w:val="bullet"/>
      <w:lvlText w:val=""/>
      <w:lvlJc w:val="left"/>
      <w:pPr>
        <w:ind w:left="8244" w:hanging="360"/>
      </w:pPr>
      <w:rPr>
        <w:rFonts w:ascii="Wingdings" w:hAnsi="Wingdings" w:hint="default"/>
      </w:rPr>
    </w:lvl>
  </w:abstractNum>
  <w:abstractNum w:abstractNumId="10" w15:restartNumberingAfterBreak="0">
    <w:nsid w:val="66261AA7"/>
    <w:multiLevelType w:val="multilevel"/>
    <w:tmpl w:val="88BE82FC"/>
    <w:lvl w:ilvl="0">
      <w:start w:val="4"/>
      <w:numFmt w:val="decimal"/>
      <w:lvlText w:val="%1"/>
      <w:lvlJc w:val="left"/>
      <w:pPr>
        <w:ind w:left="600" w:hanging="600"/>
      </w:pPr>
      <w:rPr>
        <w:rFonts w:ascii="Tahoma" w:hAnsi="Tahoma" w:cs="Tahoma" w:hint="default"/>
        <w:sz w:val="20"/>
      </w:rPr>
    </w:lvl>
    <w:lvl w:ilvl="1">
      <w:start w:val="1"/>
      <w:numFmt w:val="decimal"/>
      <w:lvlText w:val="%1.%2"/>
      <w:lvlJc w:val="left"/>
      <w:pPr>
        <w:ind w:left="600" w:hanging="600"/>
      </w:pPr>
      <w:rPr>
        <w:rFonts w:ascii="Tahoma" w:hAnsi="Tahoma" w:cs="Tahoma" w:hint="default"/>
        <w:sz w:val="20"/>
      </w:rPr>
    </w:lvl>
    <w:lvl w:ilvl="2">
      <w:start w:val="1"/>
      <w:numFmt w:val="decimal"/>
      <w:lvlText w:val="%1.%2.%3"/>
      <w:lvlJc w:val="left"/>
      <w:pPr>
        <w:ind w:left="720" w:hanging="720"/>
      </w:pPr>
      <w:rPr>
        <w:rFonts w:ascii="Tahoma" w:hAnsi="Tahoma" w:cs="Tahoma" w:hint="default"/>
        <w:sz w:val="20"/>
      </w:rPr>
    </w:lvl>
    <w:lvl w:ilvl="3">
      <w:start w:val="1"/>
      <w:numFmt w:val="decimal"/>
      <w:lvlText w:val="%1.%2.%3.%4"/>
      <w:lvlJc w:val="left"/>
      <w:pPr>
        <w:ind w:left="720" w:hanging="720"/>
      </w:pPr>
      <w:rPr>
        <w:rFonts w:ascii="Tahoma" w:hAnsi="Tahoma" w:cs="Tahoma" w:hint="default"/>
        <w:sz w:val="20"/>
      </w:rPr>
    </w:lvl>
    <w:lvl w:ilvl="4">
      <w:start w:val="1"/>
      <w:numFmt w:val="decimal"/>
      <w:lvlText w:val="%1.%2.%3.%4.%5"/>
      <w:lvlJc w:val="left"/>
      <w:pPr>
        <w:ind w:left="1080" w:hanging="1080"/>
      </w:pPr>
      <w:rPr>
        <w:rFonts w:ascii="Tahoma" w:hAnsi="Tahoma" w:cs="Tahoma" w:hint="default"/>
        <w:sz w:val="20"/>
      </w:rPr>
    </w:lvl>
    <w:lvl w:ilvl="5">
      <w:start w:val="1"/>
      <w:numFmt w:val="decimal"/>
      <w:lvlText w:val="%1.%2.%3.%4.%5.%6"/>
      <w:lvlJc w:val="left"/>
      <w:pPr>
        <w:ind w:left="1080" w:hanging="1080"/>
      </w:pPr>
      <w:rPr>
        <w:rFonts w:ascii="Tahoma" w:hAnsi="Tahoma" w:cs="Tahoma" w:hint="default"/>
        <w:sz w:val="20"/>
      </w:rPr>
    </w:lvl>
    <w:lvl w:ilvl="6">
      <w:start w:val="1"/>
      <w:numFmt w:val="decimal"/>
      <w:lvlText w:val="%1.%2.%3.%4.%5.%6.%7"/>
      <w:lvlJc w:val="left"/>
      <w:pPr>
        <w:ind w:left="1440" w:hanging="1440"/>
      </w:pPr>
      <w:rPr>
        <w:rFonts w:ascii="Tahoma" w:hAnsi="Tahoma" w:cs="Tahoma" w:hint="default"/>
        <w:sz w:val="20"/>
      </w:rPr>
    </w:lvl>
    <w:lvl w:ilvl="7">
      <w:start w:val="1"/>
      <w:numFmt w:val="decimal"/>
      <w:lvlText w:val="%1.%2.%3.%4.%5.%6.%7.%8"/>
      <w:lvlJc w:val="left"/>
      <w:pPr>
        <w:ind w:left="1440" w:hanging="1440"/>
      </w:pPr>
      <w:rPr>
        <w:rFonts w:ascii="Tahoma" w:hAnsi="Tahoma" w:cs="Tahoma" w:hint="default"/>
        <w:sz w:val="20"/>
      </w:rPr>
    </w:lvl>
    <w:lvl w:ilvl="8">
      <w:start w:val="1"/>
      <w:numFmt w:val="decimal"/>
      <w:lvlText w:val="%1.%2.%3.%4.%5.%6.%7.%8.%9"/>
      <w:lvlJc w:val="left"/>
      <w:pPr>
        <w:ind w:left="1440" w:hanging="1440"/>
      </w:pPr>
      <w:rPr>
        <w:rFonts w:ascii="Tahoma" w:hAnsi="Tahoma" w:cs="Tahoma" w:hint="default"/>
        <w:sz w:val="20"/>
      </w:rPr>
    </w:lvl>
  </w:abstractNum>
  <w:abstractNum w:abstractNumId="11" w15:restartNumberingAfterBreak="0">
    <w:nsid w:val="689202F0"/>
    <w:multiLevelType w:val="hybridMultilevel"/>
    <w:tmpl w:val="F29BC4B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8A70E1E"/>
    <w:multiLevelType w:val="multilevel"/>
    <w:tmpl w:val="8552065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97E47F4"/>
    <w:multiLevelType w:val="multilevel"/>
    <w:tmpl w:val="3BBE6D82"/>
    <w:lvl w:ilvl="0">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E7B3CB9"/>
    <w:multiLevelType w:val="hybridMultilevel"/>
    <w:tmpl w:val="266AF938"/>
    <w:lvl w:ilvl="0" w:tplc="040C0009">
      <w:start w:val="1"/>
      <w:numFmt w:val="bullet"/>
      <w:lvlText w:val=""/>
      <w:lvlJc w:val="left"/>
      <w:pPr>
        <w:ind w:left="720" w:hanging="360"/>
      </w:pPr>
      <w:rPr>
        <w:rFonts w:ascii="Wingdings" w:hAnsi="Wingdings" w:hint="default"/>
      </w:rPr>
    </w:lvl>
    <w:lvl w:ilvl="1" w:tplc="8190E562">
      <w:numFmt w:val="bullet"/>
      <w:lvlText w:val=""/>
      <w:lvlJc w:val="left"/>
      <w:pPr>
        <w:ind w:left="1440" w:hanging="360"/>
      </w:pPr>
      <w:rPr>
        <w:rFonts w:ascii="Symbol" w:eastAsia="SimSun" w:hAnsi="Symbo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0720611"/>
    <w:multiLevelType w:val="hybridMultilevel"/>
    <w:tmpl w:val="A0EC1034"/>
    <w:lvl w:ilvl="0" w:tplc="5D227952">
      <w:start w:val="15"/>
      <w:numFmt w:val="bullet"/>
      <w:lvlText w:val=""/>
      <w:lvlJc w:val="left"/>
      <w:pPr>
        <w:ind w:left="720" w:hanging="360"/>
      </w:pPr>
      <w:rPr>
        <w:rFonts w:ascii="Symbol" w:eastAsia="SimSun" w:hAnsi="Symbol"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B995EED"/>
    <w:multiLevelType w:val="hybridMultilevel"/>
    <w:tmpl w:val="0F1E71E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7F791010"/>
    <w:multiLevelType w:val="hybridMultilevel"/>
    <w:tmpl w:val="B04600E0"/>
    <w:lvl w:ilvl="0" w:tplc="47C0233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4"/>
  </w:num>
  <w:num w:numId="4">
    <w:abstractNumId w:val="2"/>
  </w:num>
  <w:num w:numId="5">
    <w:abstractNumId w:val="7"/>
  </w:num>
  <w:num w:numId="6">
    <w:abstractNumId w:val="8"/>
  </w:num>
  <w:num w:numId="7">
    <w:abstractNumId w:val="3"/>
  </w:num>
  <w:num w:numId="8">
    <w:abstractNumId w:val="17"/>
  </w:num>
  <w:num w:numId="9">
    <w:abstractNumId w:val="5"/>
  </w:num>
  <w:num w:numId="10">
    <w:abstractNumId w:val="6"/>
  </w:num>
  <w:num w:numId="11">
    <w:abstractNumId w:val="4"/>
  </w:num>
  <w:num w:numId="12">
    <w:abstractNumId w:val="16"/>
  </w:num>
  <w:num w:numId="13">
    <w:abstractNumId w:val="16"/>
  </w:num>
  <w:num w:numId="14">
    <w:abstractNumId w:val="15"/>
  </w:num>
  <w:num w:numId="15">
    <w:abstractNumId w:val="13"/>
  </w:num>
  <w:num w:numId="16">
    <w:abstractNumId w:val="9"/>
  </w:num>
  <w:num w:numId="17">
    <w:abstractNumId w:val="1"/>
  </w:num>
  <w:num w:numId="18">
    <w:abstractNumId w:val="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7A5"/>
    <w:rsid w:val="00002EA7"/>
    <w:rsid w:val="00022F5D"/>
    <w:rsid w:val="0002442D"/>
    <w:rsid w:val="00025C92"/>
    <w:rsid w:val="0003108B"/>
    <w:rsid w:val="00035E77"/>
    <w:rsid w:val="000400D0"/>
    <w:rsid w:val="00043728"/>
    <w:rsid w:val="00051D7D"/>
    <w:rsid w:val="0006192B"/>
    <w:rsid w:val="000741B7"/>
    <w:rsid w:val="00076005"/>
    <w:rsid w:val="000777DF"/>
    <w:rsid w:val="00083902"/>
    <w:rsid w:val="00084E7B"/>
    <w:rsid w:val="00096C41"/>
    <w:rsid w:val="000A15F4"/>
    <w:rsid w:val="000A498D"/>
    <w:rsid w:val="000C0AA8"/>
    <w:rsid w:val="000C4DEB"/>
    <w:rsid w:val="000C76B7"/>
    <w:rsid w:val="000D2410"/>
    <w:rsid w:val="000D4A5F"/>
    <w:rsid w:val="000D6BE1"/>
    <w:rsid w:val="000E03F4"/>
    <w:rsid w:val="000E5B05"/>
    <w:rsid w:val="000E77A5"/>
    <w:rsid w:val="000F1D51"/>
    <w:rsid w:val="000F2AEF"/>
    <w:rsid w:val="000F61D4"/>
    <w:rsid w:val="00110728"/>
    <w:rsid w:val="001158E1"/>
    <w:rsid w:val="00117590"/>
    <w:rsid w:val="00120B45"/>
    <w:rsid w:val="001229BA"/>
    <w:rsid w:val="00123B4B"/>
    <w:rsid w:val="00123D7F"/>
    <w:rsid w:val="00124012"/>
    <w:rsid w:val="0013321B"/>
    <w:rsid w:val="0014174C"/>
    <w:rsid w:val="00150432"/>
    <w:rsid w:val="00154E7E"/>
    <w:rsid w:val="0015670F"/>
    <w:rsid w:val="00156D4E"/>
    <w:rsid w:val="00160089"/>
    <w:rsid w:val="00164666"/>
    <w:rsid w:val="001707A2"/>
    <w:rsid w:val="00184B49"/>
    <w:rsid w:val="00186706"/>
    <w:rsid w:val="00187A99"/>
    <w:rsid w:val="001A1241"/>
    <w:rsid w:val="001A4951"/>
    <w:rsid w:val="001B3BAC"/>
    <w:rsid w:val="001B7216"/>
    <w:rsid w:val="001C3FCE"/>
    <w:rsid w:val="001E5B0D"/>
    <w:rsid w:val="001E6251"/>
    <w:rsid w:val="001F62AA"/>
    <w:rsid w:val="001F7531"/>
    <w:rsid w:val="002139C4"/>
    <w:rsid w:val="00215F90"/>
    <w:rsid w:val="0023170F"/>
    <w:rsid w:val="0023607E"/>
    <w:rsid w:val="002366C2"/>
    <w:rsid w:val="0024235B"/>
    <w:rsid w:val="002427D1"/>
    <w:rsid w:val="002456FF"/>
    <w:rsid w:val="0025083D"/>
    <w:rsid w:val="002538AB"/>
    <w:rsid w:val="00261356"/>
    <w:rsid w:val="00273BB3"/>
    <w:rsid w:val="00275ADA"/>
    <w:rsid w:val="00275D14"/>
    <w:rsid w:val="002857F5"/>
    <w:rsid w:val="00287BFE"/>
    <w:rsid w:val="00291275"/>
    <w:rsid w:val="00292935"/>
    <w:rsid w:val="00294E3E"/>
    <w:rsid w:val="002A5655"/>
    <w:rsid w:val="002B5B56"/>
    <w:rsid w:val="002C2233"/>
    <w:rsid w:val="002C333F"/>
    <w:rsid w:val="002C6C74"/>
    <w:rsid w:val="002D1CC0"/>
    <w:rsid w:val="002D2F29"/>
    <w:rsid w:val="002D3003"/>
    <w:rsid w:val="002D342C"/>
    <w:rsid w:val="002D38E7"/>
    <w:rsid w:val="002E32A6"/>
    <w:rsid w:val="002F178B"/>
    <w:rsid w:val="002F68D5"/>
    <w:rsid w:val="002F7C85"/>
    <w:rsid w:val="0030129E"/>
    <w:rsid w:val="0030293D"/>
    <w:rsid w:val="00306304"/>
    <w:rsid w:val="00312846"/>
    <w:rsid w:val="00322D73"/>
    <w:rsid w:val="003260AD"/>
    <w:rsid w:val="003301D7"/>
    <w:rsid w:val="00335CAD"/>
    <w:rsid w:val="003370AA"/>
    <w:rsid w:val="00345CE9"/>
    <w:rsid w:val="00356193"/>
    <w:rsid w:val="00371A77"/>
    <w:rsid w:val="003728C9"/>
    <w:rsid w:val="00372FC5"/>
    <w:rsid w:val="0037397D"/>
    <w:rsid w:val="00393CDF"/>
    <w:rsid w:val="003A335B"/>
    <w:rsid w:val="003B00FD"/>
    <w:rsid w:val="003B2304"/>
    <w:rsid w:val="003B2B77"/>
    <w:rsid w:val="003B5CAD"/>
    <w:rsid w:val="003B7890"/>
    <w:rsid w:val="003C3CBF"/>
    <w:rsid w:val="003E0EB0"/>
    <w:rsid w:val="003E18B3"/>
    <w:rsid w:val="003E43D7"/>
    <w:rsid w:val="003E46CA"/>
    <w:rsid w:val="003F16FB"/>
    <w:rsid w:val="003F2E56"/>
    <w:rsid w:val="00407CCA"/>
    <w:rsid w:val="00411E0A"/>
    <w:rsid w:val="00415B44"/>
    <w:rsid w:val="00426FA8"/>
    <w:rsid w:val="00443D2D"/>
    <w:rsid w:val="004454DE"/>
    <w:rsid w:val="00452A62"/>
    <w:rsid w:val="00456A73"/>
    <w:rsid w:val="00462952"/>
    <w:rsid w:val="0046708A"/>
    <w:rsid w:val="004675F0"/>
    <w:rsid w:val="004752A7"/>
    <w:rsid w:val="0047704D"/>
    <w:rsid w:val="0048078C"/>
    <w:rsid w:val="0048206A"/>
    <w:rsid w:val="0048231A"/>
    <w:rsid w:val="004844FE"/>
    <w:rsid w:val="004A2EA0"/>
    <w:rsid w:val="004A3B67"/>
    <w:rsid w:val="004A582A"/>
    <w:rsid w:val="004B49DB"/>
    <w:rsid w:val="004D4993"/>
    <w:rsid w:val="004E29C5"/>
    <w:rsid w:val="004E48AA"/>
    <w:rsid w:val="004E59CB"/>
    <w:rsid w:val="004F5DCA"/>
    <w:rsid w:val="00501FCD"/>
    <w:rsid w:val="005073B4"/>
    <w:rsid w:val="00512B7C"/>
    <w:rsid w:val="00520E09"/>
    <w:rsid w:val="0052179F"/>
    <w:rsid w:val="00527147"/>
    <w:rsid w:val="00531E38"/>
    <w:rsid w:val="00533740"/>
    <w:rsid w:val="005338B9"/>
    <w:rsid w:val="005348DF"/>
    <w:rsid w:val="0053671C"/>
    <w:rsid w:val="0055089B"/>
    <w:rsid w:val="005526A9"/>
    <w:rsid w:val="00555617"/>
    <w:rsid w:val="0056043E"/>
    <w:rsid w:val="005757B2"/>
    <w:rsid w:val="0057609A"/>
    <w:rsid w:val="00593F3B"/>
    <w:rsid w:val="00594633"/>
    <w:rsid w:val="005956DA"/>
    <w:rsid w:val="00597D71"/>
    <w:rsid w:val="005A522C"/>
    <w:rsid w:val="005A52E4"/>
    <w:rsid w:val="005E4D41"/>
    <w:rsid w:val="0060463B"/>
    <w:rsid w:val="00616270"/>
    <w:rsid w:val="00616441"/>
    <w:rsid w:val="00617AA1"/>
    <w:rsid w:val="00644502"/>
    <w:rsid w:val="00646D76"/>
    <w:rsid w:val="00660B9C"/>
    <w:rsid w:val="0066304C"/>
    <w:rsid w:val="00680657"/>
    <w:rsid w:val="006A71DB"/>
    <w:rsid w:val="006A7EAC"/>
    <w:rsid w:val="006B0153"/>
    <w:rsid w:val="006B2FDD"/>
    <w:rsid w:val="006B4B10"/>
    <w:rsid w:val="006B5968"/>
    <w:rsid w:val="006B7064"/>
    <w:rsid w:val="006C3DAB"/>
    <w:rsid w:val="006D4B5F"/>
    <w:rsid w:val="006E01BA"/>
    <w:rsid w:val="006E1508"/>
    <w:rsid w:val="006E3607"/>
    <w:rsid w:val="006E5BF6"/>
    <w:rsid w:val="006F3EC2"/>
    <w:rsid w:val="006F4584"/>
    <w:rsid w:val="006F5958"/>
    <w:rsid w:val="006F5E06"/>
    <w:rsid w:val="00700D5E"/>
    <w:rsid w:val="00701830"/>
    <w:rsid w:val="00712DA1"/>
    <w:rsid w:val="007231E2"/>
    <w:rsid w:val="00725A27"/>
    <w:rsid w:val="007303C9"/>
    <w:rsid w:val="00731489"/>
    <w:rsid w:val="00745F53"/>
    <w:rsid w:val="00750071"/>
    <w:rsid w:val="00751394"/>
    <w:rsid w:val="00752674"/>
    <w:rsid w:val="007633B1"/>
    <w:rsid w:val="0076513B"/>
    <w:rsid w:val="00766248"/>
    <w:rsid w:val="007738ED"/>
    <w:rsid w:val="00786818"/>
    <w:rsid w:val="007936DF"/>
    <w:rsid w:val="00793D91"/>
    <w:rsid w:val="007B094D"/>
    <w:rsid w:val="007B75D1"/>
    <w:rsid w:val="007C25CD"/>
    <w:rsid w:val="007C268B"/>
    <w:rsid w:val="007C2C3E"/>
    <w:rsid w:val="007C6EE1"/>
    <w:rsid w:val="007D4468"/>
    <w:rsid w:val="007D7C82"/>
    <w:rsid w:val="007E23EC"/>
    <w:rsid w:val="007E26CB"/>
    <w:rsid w:val="007E5DCE"/>
    <w:rsid w:val="007F3523"/>
    <w:rsid w:val="007F7E29"/>
    <w:rsid w:val="008032B7"/>
    <w:rsid w:val="00810164"/>
    <w:rsid w:val="0081149A"/>
    <w:rsid w:val="00816431"/>
    <w:rsid w:val="008170EA"/>
    <w:rsid w:val="00817B70"/>
    <w:rsid w:val="0082659D"/>
    <w:rsid w:val="00836B98"/>
    <w:rsid w:val="00836FA9"/>
    <w:rsid w:val="008545A2"/>
    <w:rsid w:val="00862518"/>
    <w:rsid w:val="008760E4"/>
    <w:rsid w:val="008772F8"/>
    <w:rsid w:val="00881805"/>
    <w:rsid w:val="0088612D"/>
    <w:rsid w:val="008934CD"/>
    <w:rsid w:val="008957DD"/>
    <w:rsid w:val="008A2567"/>
    <w:rsid w:val="008A3EEB"/>
    <w:rsid w:val="008A7033"/>
    <w:rsid w:val="008A7C9D"/>
    <w:rsid w:val="008C6F01"/>
    <w:rsid w:val="008D1FF6"/>
    <w:rsid w:val="008D3707"/>
    <w:rsid w:val="008F13D8"/>
    <w:rsid w:val="008F556F"/>
    <w:rsid w:val="008F748B"/>
    <w:rsid w:val="00904D98"/>
    <w:rsid w:val="00905243"/>
    <w:rsid w:val="00910A63"/>
    <w:rsid w:val="00913D06"/>
    <w:rsid w:val="009152EE"/>
    <w:rsid w:val="00915481"/>
    <w:rsid w:val="0091582F"/>
    <w:rsid w:val="00916EE3"/>
    <w:rsid w:val="0092541F"/>
    <w:rsid w:val="00933563"/>
    <w:rsid w:val="00941500"/>
    <w:rsid w:val="0094560D"/>
    <w:rsid w:val="009470BE"/>
    <w:rsid w:val="00947A4B"/>
    <w:rsid w:val="009761A5"/>
    <w:rsid w:val="009837F3"/>
    <w:rsid w:val="00990AC9"/>
    <w:rsid w:val="00992FA6"/>
    <w:rsid w:val="009B0675"/>
    <w:rsid w:val="009B3769"/>
    <w:rsid w:val="009C4809"/>
    <w:rsid w:val="009C4899"/>
    <w:rsid w:val="009C51E2"/>
    <w:rsid w:val="009D012E"/>
    <w:rsid w:val="009D1F39"/>
    <w:rsid w:val="00A069C7"/>
    <w:rsid w:val="00A07A3A"/>
    <w:rsid w:val="00A121D6"/>
    <w:rsid w:val="00A1283D"/>
    <w:rsid w:val="00A13045"/>
    <w:rsid w:val="00A13D9F"/>
    <w:rsid w:val="00A154D9"/>
    <w:rsid w:val="00A26410"/>
    <w:rsid w:val="00A35EB8"/>
    <w:rsid w:val="00A41F47"/>
    <w:rsid w:val="00A435D7"/>
    <w:rsid w:val="00A43E75"/>
    <w:rsid w:val="00A46667"/>
    <w:rsid w:val="00A51E6D"/>
    <w:rsid w:val="00A538B1"/>
    <w:rsid w:val="00A70247"/>
    <w:rsid w:val="00A74069"/>
    <w:rsid w:val="00A77939"/>
    <w:rsid w:val="00A83D38"/>
    <w:rsid w:val="00A85157"/>
    <w:rsid w:val="00A86CC6"/>
    <w:rsid w:val="00A9710F"/>
    <w:rsid w:val="00AB1943"/>
    <w:rsid w:val="00AB7DDC"/>
    <w:rsid w:val="00AD2891"/>
    <w:rsid w:val="00AE70B9"/>
    <w:rsid w:val="00AE783B"/>
    <w:rsid w:val="00AF4618"/>
    <w:rsid w:val="00AF6ED8"/>
    <w:rsid w:val="00B00EF7"/>
    <w:rsid w:val="00B01458"/>
    <w:rsid w:val="00B03A6B"/>
    <w:rsid w:val="00B0621B"/>
    <w:rsid w:val="00B07DED"/>
    <w:rsid w:val="00B12745"/>
    <w:rsid w:val="00B218EB"/>
    <w:rsid w:val="00B251CC"/>
    <w:rsid w:val="00B31635"/>
    <w:rsid w:val="00B431BC"/>
    <w:rsid w:val="00B45054"/>
    <w:rsid w:val="00B4725F"/>
    <w:rsid w:val="00B51DED"/>
    <w:rsid w:val="00B62F46"/>
    <w:rsid w:val="00B67677"/>
    <w:rsid w:val="00B74B9F"/>
    <w:rsid w:val="00B77759"/>
    <w:rsid w:val="00B7785B"/>
    <w:rsid w:val="00B77D29"/>
    <w:rsid w:val="00B90C5A"/>
    <w:rsid w:val="00B93255"/>
    <w:rsid w:val="00B934BA"/>
    <w:rsid w:val="00BA2CA4"/>
    <w:rsid w:val="00BA2CAE"/>
    <w:rsid w:val="00BB49C2"/>
    <w:rsid w:val="00BB5619"/>
    <w:rsid w:val="00BC4CCC"/>
    <w:rsid w:val="00BC529E"/>
    <w:rsid w:val="00BD0954"/>
    <w:rsid w:val="00BE23FE"/>
    <w:rsid w:val="00BE4590"/>
    <w:rsid w:val="00BF3991"/>
    <w:rsid w:val="00BF43C5"/>
    <w:rsid w:val="00C02FAF"/>
    <w:rsid w:val="00C0421E"/>
    <w:rsid w:val="00C11370"/>
    <w:rsid w:val="00C13B71"/>
    <w:rsid w:val="00C143B3"/>
    <w:rsid w:val="00C24813"/>
    <w:rsid w:val="00C26440"/>
    <w:rsid w:val="00C3022C"/>
    <w:rsid w:val="00C44006"/>
    <w:rsid w:val="00C502B7"/>
    <w:rsid w:val="00C56681"/>
    <w:rsid w:val="00C60E9D"/>
    <w:rsid w:val="00C76F01"/>
    <w:rsid w:val="00C7745D"/>
    <w:rsid w:val="00C803EA"/>
    <w:rsid w:val="00C817C0"/>
    <w:rsid w:val="00C82A1A"/>
    <w:rsid w:val="00C95B14"/>
    <w:rsid w:val="00C96315"/>
    <w:rsid w:val="00C97B14"/>
    <w:rsid w:val="00CA010F"/>
    <w:rsid w:val="00CA3EC4"/>
    <w:rsid w:val="00CA5E3E"/>
    <w:rsid w:val="00CA5F46"/>
    <w:rsid w:val="00CB4F68"/>
    <w:rsid w:val="00CC62DB"/>
    <w:rsid w:val="00CC7382"/>
    <w:rsid w:val="00CD20FB"/>
    <w:rsid w:val="00CD2E94"/>
    <w:rsid w:val="00CD5339"/>
    <w:rsid w:val="00CE6EB6"/>
    <w:rsid w:val="00CF2347"/>
    <w:rsid w:val="00CF3C8C"/>
    <w:rsid w:val="00CF583C"/>
    <w:rsid w:val="00D0069F"/>
    <w:rsid w:val="00D12E44"/>
    <w:rsid w:val="00D14D2A"/>
    <w:rsid w:val="00D17806"/>
    <w:rsid w:val="00D179EE"/>
    <w:rsid w:val="00D2233C"/>
    <w:rsid w:val="00D24333"/>
    <w:rsid w:val="00D40B10"/>
    <w:rsid w:val="00D631D0"/>
    <w:rsid w:val="00D64047"/>
    <w:rsid w:val="00D66734"/>
    <w:rsid w:val="00D84266"/>
    <w:rsid w:val="00DB6B53"/>
    <w:rsid w:val="00DC6B73"/>
    <w:rsid w:val="00DD3D1F"/>
    <w:rsid w:val="00DD7CC4"/>
    <w:rsid w:val="00DE221E"/>
    <w:rsid w:val="00DE3D19"/>
    <w:rsid w:val="00DF4E75"/>
    <w:rsid w:val="00DF4E8C"/>
    <w:rsid w:val="00E02109"/>
    <w:rsid w:val="00E06E12"/>
    <w:rsid w:val="00E1527B"/>
    <w:rsid w:val="00E448ED"/>
    <w:rsid w:val="00E459D0"/>
    <w:rsid w:val="00E6278C"/>
    <w:rsid w:val="00E65A47"/>
    <w:rsid w:val="00E66B49"/>
    <w:rsid w:val="00E76CC6"/>
    <w:rsid w:val="00E8148E"/>
    <w:rsid w:val="00E827A0"/>
    <w:rsid w:val="00E82803"/>
    <w:rsid w:val="00E85D08"/>
    <w:rsid w:val="00E85E6E"/>
    <w:rsid w:val="00E86AEA"/>
    <w:rsid w:val="00E927E0"/>
    <w:rsid w:val="00EA4099"/>
    <w:rsid w:val="00EA496D"/>
    <w:rsid w:val="00EA4F4C"/>
    <w:rsid w:val="00EC6189"/>
    <w:rsid w:val="00EE0728"/>
    <w:rsid w:val="00EE163A"/>
    <w:rsid w:val="00EE6325"/>
    <w:rsid w:val="00EE64DC"/>
    <w:rsid w:val="00EF2CEE"/>
    <w:rsid w:val="00F006A1"/>
    <w:rsid w:val="00F03015"/>
    <w:rsid w:val="00F050C5"/>
    <w:rsid w:val="00F0610F"/>
    <w:rsid w:val="00F11C59"/>
    <w:rsid w:val="00F1409C"/>
    <w:rsid w:val="00F14F48"/>
    <w:rsid w:val="00F15DC0"/>
    <w:rsid w:val="00F21554"/>
    <w:rsid w:val="00F21B25"/>
    <w:rsid w:val="00F34977"/>
    <w:rsid w:val="00F4322D"/>
    <w:rsid w:val="00F51DEF"/>
    <w:rsid w:val="00F62D18"/>
    <w:rsid w:val="00F668B9"/>
    <w:rsid w:val="00F67F55"/>
    <w:rsid w:val="00F743C8"/>
    <w:rsid w:val="00F76913"/>
    <w:rsid w:val="00F837B7"/>
    <w:rsid w:val="00F83E81"/>
    <w:rsid w:val="00F84195"/>
    <w:rsid w:val="00F845CD"/>
    <w:rsid w:val="00F963E6"/>
    <w:rsid w:val="00FA31E9"/>
    <w:rsid w:val="00FA396A"/>
    <w:rsid w:val="00FA7C20"/>
    <w:rsid w:val="00FB3BDC"/>
    <w:rsid w:val="00FC550C"/>
    <w:rsid w:val="00FD187E"/>
    <w:rsid w:val="00FD1AD7"/>
    <w:rsid w:val="00FD5FD9"/>
    <w:rsid w:val="00FE40EA"/>
    <w:rsid w:val="00FE6ECA"/>
    <w:rsid w:val="00FF69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7009D8"/>
  <w15:chartTrackingRefBased/>
  <w15:docId w15:val="{A608E5A1-600F-4F24-B46F-762BF006A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Titre1">
    <w:name w:val="heading 1"/>
    <w:basedOn w:val="Normal"/>
    <w:next w:val="Normal"/>
    <w:link w:val="Titre1Car"/>
    <w:qFormat/>
    <w:rsid w:val="00184B49"/>
    <w:pPr>
      <w:keepNext/>
      <w:jc w:val="center"/>
      <w:outlineLvl w:val="0"/>
    </w:pPr>
    <w:rPr>
      <w:rFonts w:eastAsia="Times New Roman"/>
      <w:i/>
      <w:color w:val="FF660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E43D7"/>
    <w:pPr>
      <w:spacing w:line="276" w:lineRule="auto"/>
      <w:ind w:left="720"/>
      <w:contextualSpacing/>
    </w:pPr>
    <w:rPr>
      <w:rFonts w:ascii="Calibri" w:eastAsia="Calibri" w:hAnsi="Calibri"/>
      <w:sz w:val="22"/>
      <w:szCs w:val="22"/>
      <w:lang w:eastAsia="en-US"/>
    </w:r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paragraph" w:styleId="Notedebasdepage">
    <w:name w:val="footnote text"/>
    <w:basedOn w:val="Normal"/>
    <w:semiHidden/>
    <w:pPr>
      <w:tabs>
        <w:tab w:val="left" w:pos="284"/>
        <w:tab w:val="left" w:pos="567"/>
        <w:tab w:val="left" w:pos="851"/>
        <w:tab w:val="left" w:pos="1134"/>
      </w:tabs>
      <w:spacing w:before="40" w:after="40"/>
      <w:jc w:val="both"/>
    </w:pPr>
    <w:rPr>
      <w:rFonts w:ascii="Tahoma" w:eastAsia="Times New Roman" w:hAnsi="Tahoma"/>
      <w:snapToGrid w:val="0"/>
      <w:sz w:val="16"/>
      <w:szCs w:val="20"/>
      <w:lang w:eastAsia="fr-FR"/>
    </w:rPr>
  </w:style>
  <w:style w:type="paragraph" w:styleId="En-tte">
    <w:name w:val="header"/>
    <w:basedOn w:val="Normal"/>
    <w:link w:val="En-tteCar"/>
    <w:uiPriority w:val="99"/>
    <w:unhideWhenUsed/>
    <w:rsid w:val="002D1CC0"/>
    <w:pPr>
      <w:tabs>
        <w:tab w:val="center" w:pos="4536"/>
        <w:tab w:val="right" w:pos="9072"/>
      </w:tabs>
    </w:pPr>
  </w:style>
  <w:style w:type="character" w:customStyle="1" w:styleId="En-tteCar">
    <w:name w:val="En-tête Car"/>
    <w:link w:val="En-tte"/>
    <w:uiPriority w:val="99"/>
    <w:rsid w:val="002D1CC0"/>
    <w:rPr>
      <w:sz w:val="24"/>
      <w:szCs w:val="24"/>
      <w:lang w:eastAsia="zh-CN"/>
    </w:rPr>
  </w:style>
  <w:style w:type="paragraph" w:styleId="Textedebulles">
    <w:name w:val="Balloon Text"/>
    <w:basedOn w:val="Normal"/>
    <w:link w:val="TextedebullesCar"/>
    <w:uiPriority w:val="99"/>
    <w:semiHidden/>
    <w:unhideWhenUsed/>
    <w:rsid w:val="00184B49"/>
    <w:rPr>
      <w:rFonts w:ascii="Tahoma" w:hAnsi="Tahoma" w:cs="Tahoma"/>
      <w:sz w:val="16"/>
      <w:szCs w:val="16"/>
    </w:rPr>
  </w:style>
  <w:style w:type="character" w:customStyle="1" w:styleId="TextedebullesCar">
    <w:name w:val="Texte de bulles Car"/>
    <w:link w:val="Textedebulles"/>
    <w:uiPriority w:val="99"/>
    <w:semiHidden/>
    <w:rsid w:val="00184B49"/>
    <w:rPr>
      <w:rFonts w:ascii="Tahoma" w:hAnsi="Tahoma" w:cs="Tahoma"/>
      <w:sz w:val="16"/>
      <w:szCs w:val="16"/>
      <w:lang w:eastAsia="zh-CN"/>
    </w:rPr>
  </w:style>
  <w:style w:type="character" w:customStyle="1" w:styleId="Titre1Car">
    <w:name w:val="Titre 1 Car"/>
    <w:link w:val="Titre1"/>
    <w:rsid w:val="00184B49"/>
    <w:rPr>
      <w:rFonts w:eastAsia="Times New Roman"/>
      <w:i/>
      <w:color w:val="FF6600"/>
      <w:sz w:val="24"/>
      <w:szCs w:val="24"/>
    </w:rPr>
  </w:style>
  <w:style w:type="character" w:styleId="Marquedecommentaire">
    <w:name w:val="annotation reference"/>
    <w:basedOn w:val="Policepardfaut"/>
    <w:uiPriority w:val="99"/>
    <w:semiHidden/>
    <w:unhideWhenUsed/>
    <w:rsid w:val="00C3022C"/>
    <w:rPr>
      <w:sz w:val="16"/>
      <w:szCs w:val="16"/>
    </w:rPr>
  </w:style>
  <w:style w:type="paragraph" w:styleId="Commentaire">
    <w:name w:val="annotation text"/>
    <w:basedOn w:val="Normal"/>
    <w:link w:val="CommentaireCar"/>
    <w:uiPriority w:val="99"/>
    <w:semiHidden/>
    <w:unhideWhenUsed/>
    <w:rsid w:val="00C3022C"/>
    <w:rPr>
      <w:sz w:val="20"/>
      <w:szCs w:val="20"/>
    </w:rPr>
  </w:style>
  <w:style w:type="character" w:customStyle="1" w:styleId="CommentaireCar">
    <w:name w:val="Commentaire Car"/>
    <w:basedOn w:val="Policepardfaut"/>
    <w:link w:val="Commentaire"/>
    <w:uiPriority w:val="99"/>
    <w:semiHidden/>
    <w:rsid w:val="00C3022C"/>
    <w:rPr>
      <w:lang w:eastAsia="zh-CN"/>
    </w:rPr>
  </w:style>
  <w:style w:type="paragraph" w:styleId="Objetducommentaire">
    <w:name w:val="annotation subject"/>
    <w:basedOn w:val="Commentaire"/>
    <w:next w:val="Commentaire"/>
    <w:link w:val="ObjetducommentaireCar"/>
    <w:uiPriority w:val="99"/>
    <w:semiHidden/>
    <w:unhideWhenUsed/>
    <w:rsid w:val="00C3022C"/>
    <w:rPr>
      <w:b/>
      <w:bCs/>
    </w:rPr>
  </w:style>
  <w:style w:type="character" w:customStyle="1" w:styleId="ObjetducommentaireCar">
    <w:name w:val="Objet du commentaire Car"/>
    <w:basedOn w:val="CommentaireCar"/>
    <w:link w:val="Objetducommentaire"/>
    <w:uiPriority w:val="99"/>
    <w:semiHidden/>
    <w:rsid w:val="00C3022C"/>
    <w:rPr>
      <w:b/>
      <w:bCs/>
      <w:lang w:eastAsia="zh-CN"/>
    </w:rPr>
  </w:style>
  <w:style w:type="character" w:customStyle="1" w:styleId="PieddepageCar">
    <w:name w:val="Pied de page Car"/>
    <w:basedOn w:val="Policepardfaut"/>
    <w:link w:val="Pieddepage"/>
    <w:uiPriority w:val="99"/>
    <w:rsid w:val="00C56681"/>
    <w:rPr>
      <w:sz w:val="24"/>
      <w:szCs w:val="24"/>
      <w:lang w:eastAsia="zh-CN"/>
    </w:rPr>
  </w:style>
  <w:style w:type="character" w:customStyle="1" w:styleId="small">
    <w:name w:val="small"/>
    <w:basedOn w:val="Policepardfaut"/>
    <w:rsid w:val="00F006A1"/>
  </w:style>
  <w:style w:type="character" w:customStyle="1" w:styleId="ember-view">
    <w:name w:val="ember-view"/>
    <w:basedOn w:val="Policepardfaut"/>
    <w:rsid w:val="00C02FAF"/>
  </w:style>
  <w:style w:type="paragraph" w:styleId="NormalWeb">
    <w:name w:val="Normal (Web)"/>
    <w:basedOn w:val="Normal"/>
    <w:uiPriority w:val="99"/>
    <w:unhideWhenUsed/>
    <w:rsid w:val="00A069C7"/>
    <w:pPr>
      <w:spacing w:before="100" w:beforeAutospacing="1" w:after="100" w:afterAutospacing="1"/>
    </w:pPr>
    <w:rPr>
      <w:rFonts w:eastAsiaTheme="minorEastAsia"/>
      <w:lang w:eastAsia="fr-FR"/>
    </w:rPr>
  </w:style>
  <w:style w:type="character" w:styleId="lev">
    <w:name w:val="Strong"/>
    <w:basedOn w:val="Policepardfaut"/>
    <w:uiPriority w:val="22"/>
    <w:qFormat/>
    <w:rsid w:val="00A35EB8"/>
    <w:rPr>
      <w:b/>
      <w:bCs/>
    </w:rPr>
  </w:style>
  <w:style w:type="paragraph" w:customStyle="1" w:styleId="Default">
    <w:name w:val="Default"/>
    <w:rsid w:val="00D64047"/>
    <w:pPr>
      <w:autoSpaceDE w:val="0"/>
      <w:autoSpaceDN w:val="0"/>
      <w:adjustRightInd w:val="0"/>
    </w:pPr>
    <w:rPr>
      <w:rFonts w:ascii="Calibri" w:hAnsi="Calibri" w:cs="Calibri"/>
      <w:color w:val="000000"/>
      <w:sz w:val="24"/>
      <w:szCs w:val="24"/>
    </w:rPr>
  </w:style>
  <w:style w:type="character" w:customStyle="1" w:styleId="d2edcug0">
    <w:name w:val="d2edcug0"/>
    <w:basedOn w:val="Policepardfaut"/>
    <w:rsid w:val="001A1241"/>
  </w:style>
  <w:style w:type="character" w:styleId="Lienhypertexte">
    <w:name w:val="Hyperlink"/>
    <w:basedOn w:val="Policepardfaut"/>
    <w:uiPriority w:val="99"/>
    <w:unhideWhenUsed/>
    <w:rsid w:val="00306304"/>
    <w:rPr>
      <w:color w:val="0000FF"/>
      <w:u w:val="single"/>
    </w:rPr>
  </w:style>
  <w:style w:type="character" w:customStyle="1" w:styleId="lrzxr">
    <w:name w:val="lrzxr"/>
    <w:basedOn w:val="Policepardfaut"/>
    <w:rsid w:val="004D4993"/>
  </w:style>
  <w:style w:type="paragraph" w:styleId="Sansinterligne">
    <w:name w:val="No Spacing"/>
    <w:link w:val="SansinterligneCar"/>
    <w:uiPriority w:val="1"/>
    <w:qFormat/>
    <w:rsid w:val="0057609A"/>
    <w:rPr>
      <w:rFonts w:asciiTheme="minorHAnsi" w:eastAsiaTheme="minorEastAsia" w:hAnsiTheme="minorHAnsi" w:cstheme="minorBidi"/>
      <w:sz w:val="22"/>
      <w:szCs w:val="22"/>
    </w:rPr>
  </w:style>
  <w:style w:type="character" w:customStyle="1" w:styleId="SansinterligneCar">
    <w:name w:val="Sans interligne Car"/>
    <w:basedOn w:val="Policepardfaut"/>
    <w:link w:val="Sansinterligne"/>
    <w:uiPriority w:val="1"/>
    <w:rsid w:val="0057609A"/>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03764">
      <w:bodyDiv w:val="1"/>
      <w:marLeft w:val="0"/>
      <w:marRight w:val="0"/>
      <w:marTop w:val="0"/>
      <w:marBottom w:val="0"/>
      <w:divBdr>
        <w:top w:val="none" w:sz="0" w:space="0" w:color="auto"/>
        <w:left w:val="none" w:sz="0" w:space="0" w:color="auto"/>
        <w:bottom w:val="none" w:sz="0" w:space="0" w:color="auto"/>
        <w:right w:val="none" w:sz="0" w:space="0" w:color="auto"/>
      </w:divBdr>
    </w:div>
    <w:div w:id="76873974">
      <w:bodyDiv w:val="1"/>
      <w:marLeft w:val="0"/>
      <w:marRight w:val="0"/>
      <w:marTop w:val="0"/>
      <w:marBottom w:val="0"/>
      <w:divBdr>
        <w:top w:val="none" w:sz="0" w:space="0" w:color="auto"/>
        <w:left w:val="none" w:sz="0" w:space="0" w:color="auto"/>
        <w:bottom w:val="none" w:sz="0" w:space="0" w:color="auto"/>
        <w:right w:val="none" w:sz="0" w:space="0" w:color="auto"/>
      </w:divBdr>
    </w:div>
    <w:div w:id="161747571">
      <w:bodyDiv w:val="1"/>
      <w:marLeft w:val="0"/>
      <w:marRight w:val="0"/>
      <w:marTop w:val="0"/>
      <w:marBottom w:val="0"/>
      <w:divBdr>
        <w:top w:val="none" w:sz="0" w:space="0" w:color="auto"/>
        <w:left w:val="none" w:sz="0" w:space="0" w:color="auto"/>
        <w:bottom w:val="none" w:sz="0" w:space="0" w:color="auto"/>
        <w:right w:val="none" w:sz="0" w:space="0" w:color="auto"/>
      </w:divBdr>
    </w:div>
    <w:div w:id="352729637">
      <w:bodyDiv w:val="1"/>
      <w:marLeft w:val="0"/>
      <w:marRight w:val="0"/>
      <w:marTop w:val="0"/>
      <w:marBottom w:val="0"/>
      <w:divBdr>
        <w:top w:val="none" w:sz="0" w:space="0" w:color="auto"/>
        <w:left w:val="none" w:sz="0" w:space="0" w:color="auto"/>
        <w:bottom w:val="none" w:sz="0" w:space="0" w:color="auto"/>
        <w:right w:val="none" w:sz="0" w:space="0" w:color="auto"/>
      </w:divBdr>
    </w:div>
    <w:div w:id="464087798">
      <w:bodyDiv w:val="1"/>
      <w:marLeft w:val="0"/>
      <w:marRight w:val="0"/>
      <w:marTop w:val="0"/>
      <w:marBottom w:val="0"/>
      <w:divBdr>
        <w:top w:val="none" w:sz="0" w:space="0" w:color="auto"/>
        <w:left w:val="none" w:sz="0" w:space="0" w:color="auto"/>
        <w:bottom w:val="none" w:sz="0" w:space="0" w:color="auto"/>
        <w:right w:val="none" w:sz="0" w:space="0" w:color="auto"/>
      </w:divBdr>
    </w:div>
    <w:div w:id="591595188">
      <w:bodyDiv w:val="1"/>
      <w:marLeft w:val="0"/>
      <w:marRight w:val="0"/>
      <w:marTop w:val="0"/>
      <w:marBottom w:val="0"/>
      <w:divBdr>
        <w:top w:val="none" w:sz="0" w:space="0" w:color="auto"/>
        <w:left w:val="none" w:sz="0" w:space="0" w:color="auto"/>
        <w:bottom w:val="none" w:sz="0" w:space="0" w:color="auto"/>
        <w:right w:val="none" w:sz="0" w:space="0" w:color="auto"/>
      </w:divBdr>
    </w:div>
    <w:div w:id="749274966">
      <w:bodyDiv w:val="1"/>
      <w:marLeft w:val="0"/>
      <w:marRight w:val="0"/>
      <w:marTop w:val="0"/>
      <w:marBottom w:val="0"/>
      <w:divBdr>
        <w:top w:val="none" w:sz="0" w:space="0" w:color="auto"/>
        <w:left w:val="none" w:sz="0" w:space="0" w:color="auto"/>
        <w:bottom w:val="none" w:sz="0" w:space="0" w:color="auto"/>
        <w:right w:val="none" w:sz="0" w:space="0" w:color="auto"/>
      </w:divBdr>
    </w:div>
    <w:div w:id="760218161">
      <w:bodyDiv w:val="1"/>
      <w:marLeft w:val="0"/>
      <w:marRight w:val="0"/>
      <w:marTop w:val="0"/>
      <w:marBottom w:val="0"/>
      <w:divBdr>
        <w:top w:val="none" w:sz="0" w:space="0" w:color="auto"/>
        <w:left w:val="none" w:sz="0" w:space="0" w:color="auto"/>
        <w:bottom w:val="none" w:sz="0" w:space="0" w:color="auto"/>
        <w:right w:val="none" w:sz="0" w:space="0" w:color="auto"/>
      </w:divBdr>
    </w:div>
    <w:div w:id="1065571629">
      <w:bodyDiv w:val="1"/>
      <w:marLeft w:val="0"/>
      <w:marRight w:val="0"/>
      <w:marTop w:val="0"/>
      <w:marBottom w:val="0"/>
      <w:divBdr>
        <w:top w:val="none" w:sz="0" w:space="0" w:color="auto"/>
        <w:left w:val="none" w:sz="0" w:space="0" w:color="auto"/>
        <w:bottom w:val="none" w:sz="0" w:space="0" w:color="auto"/>
        <w:right w:val="none" w:sz="0" w:space="0" w:color="auto"/>
      </w:divBdr>
    </w:div>
    <w:div w:id="1108701894">
      <w:bodyDiv w:val="1"/>
      <w:marLeft w:val="0"/>
      <w:marRight w:val="0"/>
      <w:marTop w:val="0"/>
      <w:marBottom w:val="0"/>
      <w:divBdr>
        <w:top w:val="none" w:sz="0" w:space="0" w:color="auto"/>
        <w:left w:val="none" w:sz="0" w:space="0" w:color="auto"/>
        <w:bottom w:val="none" w:sz="0" w:space="0" w:color="auto"/>
        <w:right w:val="none" w:sz="0" w:space="0" w:color="auto"/>
      </w:divBdr>
    </w:div>
    <w:div w:id="1206912670">
      <w:bodyDiv w:val="1"/>
      <w:marLeft w:val="0"/>
      <w:marRight w:val="0"/>
      <w:marTop w:val="0"/>
      <w:marBottom w:val="0"/>
      <w:divBdr>
        <w:top w:val="none" w:sz="0" w:space="0" w:color="auto"/>
        <w:left w:val="none" w:sz="0" w:space="0" w:color="auto"/>
        <w:bottom w:val="none" w:sz="0" w:space="0" w:color="auto"/>
        <w:right w:val="none" w:sz="0" w:space="0" w:color="auto"/>
      </w:divBdr>
    </w:div>
    <w:div w:id="1276865501">
      <w:bodyDiv w:val="1"/>
      <w:marLeft w:val="0"/>
      <w:marRight w:val="0"/>
      <w:marTop w:val="0"/>
      <w:marBottom w:val="0"/>
      <w:divBdr>
        <w:top w:val="none" w:sz="0" w:space="0" w:color="auto"/>
        <w:left w:val="none" w:sz="0" w:space="0" w:color="auto"/>
        <w:bottom w:val="none" w:sz="0" w:space="0" w:color="auto"/>
        <w:right w:val="none" w:sz="0" w:space="0" w:color="auto"/>
      </w:divBdr>
    </w:div>
    <w:div w:id="161959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vocat@agrojuris-avocat.f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cid:image001.jpg@01D75D3F.28951260"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314</Words>
  <Characters>1730</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DOSSIER AFFAIRE</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AFFAIRE</dc:title>
  <dc:subject/>
  <dc:creator>ORTIZ</dc:creator>
  <cp:keywords/>
  <dc:description/>
  <cp:lastModifiedBy>Christophe MAS</cp:lastModifiedBy>
  <cp:revision>11</cp:revision>
  <cp:lastPrinted>2019-01-28T13:02:00Z</cp:lastPrinted>
  <dcterms:created xsi:type="dcterms:W3CDTF">2022-06-10T13:48:00Z</dcterms:created>
  <dcterms:modified xsi:type="dcterms:W3CDTF">2022-06-10T15:19:00Z</dcterms:modified>
</cp:coreProperties>
</file>